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SimSun" w:cs="Times New Roman"/>
          <w:b/>
          <w:bCs/>
          <w:i w:val="0"/>
          <w:iCs w:val="0"/>
          <w:caps w:val="0"/>
          <w:color w:val="000000"/>
          <w:spacing w:val="0"/>
          <w:sz w:val="32"/>
          <w:szCs w:val="32"/>
          <w:shd w:val="clear" w:fill="FFFFFF"/>
        </w:rPr>
      </w:pPr>
      <w:r>
        <w:rPr>
          <w:rFonts w:hint="default" w:ascii="Times New Roman" w:hAnsi="Times New Roman" w:eastAsia="SimSun" w:cs="Times New Roman"/>
          <w:b/>
          <w:bCs/>
          <w:i w:val="0"/>
          <w:iCs w:val="0"/>
          <w:caps w:val="0"/>
          <w:color w:val="000000"/>
          <w:spacing w:val="0"/>
          <w:sz w:val="32"/>
          <w:szCs w:val="32"/>
          <w:shd w:val="clear" w:fill="FFFFFF"/>
        </w:rPr>
        <w:t>Упр</w:t>
      </w:r>
      <w:r>
        <w:rPr>
          <w:rFonts w:hint="default" w:ascii="Times New Roman" w:hAnsi="Times New Roman" w:eastAsia="SimSun" w:cs="Times New Roman"/>
          <w:b/>
          <w:bCs/>
          <w:i w:val="0"/>
          <w:iCs w:val="0"/>
          <w:caps w:val="0"/>
          <w:color w:val="000000"/>
          <w:spacing w:val="0"/>
          <w:sz w:val="32"/>
          <w:szCs w:val="32"/>
          <w:shd w:val="clear" w:fill="FFFFFF"/>
          <w:lang w:val="ru-RU"/>
        </w:rPr>
        <w:t>а</w:t>
      </w:r>
      <w:r>
        <w:rPr>
          <w:rFonts w:hint="default" w:ascii="Times New Roman" w:hAnsi="Times New Roman" w:eastAsia="SimSun" w:cs="Times New Roman"/>
          <w:b/>
          <w:bCs/>
          <w:i w:val="0"/>
          <w:iCs w:val="0"/>
          <w:caps w:val="0"/>
          <w:color w:val="000000"/>
          <w:spacing w:val="0"/>
          <w:sz w:val="32"/>
          <w:szCs w:val="32"/>
          <w:shd w:val="clear" w:fill="FFFFFF"/>
        </w:rPr>
        <w:t>вление интегр</w:t>
      </w:r>
      <w:r>
        <w:rPr>
          <w:rFonts w:hint="default" w:ascii="Times New Roman" w:hAnsi="Times New Roman" w:eastAsia="SimSun" w:cs="Times New Roman"/>
          <w:b/>
          <w:bCs/>
          <w:i w:val="0"/>
          <w:iCs w:val="0"/>
          <w:caps w:val="0"/>
          <w:color w:val="000000"/>
          <w:spacing w:val="0"/>
          <w:sz w:val="32"/>
          <w:szCs w:val="32"/>
          <w:shd w:val="clear" w:fill="FFFFFF"/>
          <w:lang w:val="ru-RU"/>
        </w:rPr>
        <w:t>а</w:t>
      </w:r>
      <w:r>
        <w:rPr>
          <w:rFonts w:hint="default" w:ascii="Times New Roman" w:hAnsi="Times New Roman" w:eastAsia="SimSun" w:cs="Times New Roman"/>
          <w:b/>
          <w:bCs/>
          <w:i w:val="0"/>
          <w:iCs w:val="0"/>
          <w:caps w:val="0"/>
          <w:color w:val="000000"/>
          <w:spacing w:val="0"/>
          <w:sz w:val="32"/>
          <w:szCs w:val="32"/>
          <w:shd w:val="clear" w:fill="FFFFFF"/>
        </w:rPr>
        <w:t>ционными процесс</w:t>
      </w:r>
      <w:r>
        <w:rPr>
          <w:rFonts w:hint="default" w:ascii="Times New Roman" w:hAnsi="Times New Roman" w:eastAsia="SimSun" w:cs="Times New Roman"/>
          <w:b/>
          <w:bCs/>
          <w:i w:val="0"/>
          <w:iCs w:val="0"/>
          <w:caps w:val="0"/>
          <w:color w:val="000000"/>
          <w:spacing w:val="0"/>
          <w:sz w:val="32"/>
          <w:szCs w:val="32"/>
          <w:shd w:val="clear" w:fill="FFFFFF"/>
          <w:lang w:val="ru-RU"/>
        </w:rPr>
        <w:t>а</w:t>
      </w:r>
      <w:r>
        <w:rPr>
          <w:rFonts w:hint="default" w:ascii="Times New Roman" w:hAnsi="Times New Roman" w:eastAsia="SimSun" w:cs="Times New Roman"/>
          <w:b/>
          <w:bCs/>
          <w:i w:val="0"/>
          <w:iCs w:val="0"/>
          <w:caps w:val="0"/>
          <w:color w:val="000000"/>
          <w:spacing w:val="0"/>
          <w:sz w:val="32"/>
          <w:szCs w:val="32"/>
          <w:shd w:val="clear" w:fill="FFFFFF"/>
        </w:rPr>
        <w:t>ми в современных условиях: кл</w:t>
      </w:r>
      <w:r>
        <w:rPr>
          <w:rFonts w:hint="default" w:ascii="Times New Roman" w:hAnsi="Times New Roman" w:eastAsia="SimSun" w:cs="Times New Roman"/>
          <w:b/>
          <w:bCs/>
          <w:i w:val="0"/>
          <w:iCs w:val="0"/>
          <w:caps w:val="0"/>
          <w:color w:val="000000"/>
          <w:spacing w:val="0"/>
          <w:sz w:val="32"/>
          <w:szCs w:val="32"/>
          <w:shd w:val="clear" w:fill="FFFFFF"/>
          <w:lang w:val="ru-RU"/>
        </w:rPr>
        <w:t>а</w:t>
      </w:r>
      <w:r>
        <w:rPr>
          <w:rFonts w:hint="default" w:ascii="Times New Roman" w:hAnsi="Times New Roman" w:eastAsia="SimSun" w:cs="Times New Roman"/>
          <w:b/>
          <w:bCs/>
          <w:i w:val="0"/>
          <w:iCs w:val="0"/>
          <w:caps w:val="0"/>
          <w:color w:val="000000"/>
          <w:spacing w:val="0"/>
          <w:sz w:val="32"/>
          <w:szCs w:val="32"/>
          <w:shd w:val="clear" w:fill="FFFFFF"/>
        </w:rPr>
        <w:t>стерный подход</w:t>
      </w:r>
    </w:p>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SimSun" w:cs="Times New Roman"/>
          <w:b/>
          <w:bCs/>
          <w:i w:val="0"/>
          <w:iCs w:val="0"/>
          <w:caps w:val="0"/>
          <w:color w:val="000000"/>
          <w:spacing w:val="0"/>
          <w:sz w:val="32"/>
          <w:szCs w:val="32"/>
          <w:shd w:val="clear" w:fill="FFFFFF"/>
        </w:rPr>
      </w:pP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b/>
          <w:bCs/>
          <w:i w:val="0"/>
          <w:iCs w:val="0"/>
          <w:caps w:val="0"/>
          <w:color w:val="000000"/>
          <w:spacing w:val="0"/>
          <w:sz w:val="32"/>
          <w:szCs w:val="32"/>
          <w:shd w:val="clear" w:fill="FFFFFF"/>
          <w:lang w:val="ru-RU"/>
        </w:rPr>
      </w:pPr>
      <w:r>
        <w:rPr>
          <w:rFonts w:hint="default" w:ascii="Times New Roman" w:hAnsi="Times New Roman" w:eastAsia="SimSun" w:cs="Times New Roman"/>
          <w:b/>
          <w:bCs/>
          <w:i w:val="0"/>
          <w:iCs w:val="0"/>
          <w:caps w:val="0"/>
          <w:color w:val="000000"/>
          <w:spacing w:val="0"/>
          <w:sz w:val="32"/>
          <w:szCs w:val="32"/>
          <w:shd w:val="clear" w:fill="FFFFFF"/>
          <w:lang w:val="ru-RU"/>
        </w:rPr>
        <w:t xml:space="preserve">Аннотация. </w:t>
      </w:r>
      <w:r>
        <w:rPr>
          <w:rFonts w:hint="default" w:ascii="Times New Roman" w:hAnsi="Times New Roman" w:eastAsia="SimSun"/>
          <w:b w:val="0"/>
          <w:bCs w:val="0"/>
          <w:i w:val="0"/>
          <w:iCs w:val="0"/>
          <w:caps w:val="0"/>
          <w:color w:val="000000"/>
          <w:spacing w:val="0"/>
          <w:sz w:val="32"/>
          <w:szCs w:val="32"/>
          <w:shd w:val="clear" w:fill="FFFFFF"/>
          <w:lang w:val="ru-RU"/>
        </w:rPr>
        <w:t>На современном этапе развития национальной экономики наиболее актуальным вопросом остается вопрос повышения экономической самодостаточности регионов, усиления их конкурентных позиций, как на национальном рынке, так и с перспективой выхода на международные рынки. Целью статьи является исследование основных характеристик кластеров как одной из современных форм интеграционных формирований. Делается вывод о том, что целью их формирования является возникновение не только частных эффектов, но и региональных. Именно поэтому кластеры часто рассматриваются как действующий инструмент региональной политики.Выделены отличительные особенности кластеров, дана оценка современному состоянию кластерных структур, акцентировано внимание на существующих проблемах создания и функционирования кластерных объединений в России.</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b/>
          <w:bCs/>
          <w:i w:val="0"/>
          <w:iCs w:val="0"/>
          <w:caps w:val="0"/>
          <w:color w:val="000000"/>
          <w:spacing w:val="0"/>
          <w:sz w:val="32"/>
          <w:szCs w:val="32"/>
          <w:shd w:val="clear" w:fill="FFFFFF"/>
          <w:lang w:val="ru-RU"/>
        </w:rPr>
      </w:pPr>
      <w:r>
        <w:rPr>
          <w:rFonts w:hint="default" w:ascii="Times New Roman" w:hAnsi="Times New Roman" w:eastAsia="SimSun" w:cs="Times New Roman"/>
          <w:b/>
          <w:bCs/>
          <w:i w:val="0"/>
          <w:iCs w:val="0"/>
          <w:caps w:val="0"/>
          <w:color w:val="000000"/>
          <w:spacing w:val="0"/>
          <w:sz w:val="32"/>
          <w:szCs w:val="32"/>
          <w:shd w:val="clear" w:fill="FFFFFF"/>
          <w:lang w:val="ru-RU"/>
        </w:rPr>
        <w:t xml:space="preserve">Ключевые слова: </w:t>
      </w:r>
      <w:r>
        <w:rPr>
          <w:rFonts w:hint="default" w:ascii="Times New Roman" w:hAnsi="Times New Roman" w:eastAsia="SimSun" w:cs="Times New Roman"/>
          <w:b w:val="0"/>
          <w:bCs w:val="0"/>
          <w:i w:val="0"/>
          <w:iCs w:val="0"/>
          <w:caps w:val="0"/>
          <w:color w:val="000000"/>
          <w:spacing w:val="0"/>
          <w:sz w:val="32"/>
          <w:szCs w:val="32"/>
          <w:shd w:val="clear" w:fill="FFFFFF"/>
          <w:lang w:val="ru-RU"/>
        </w:rPr>
        <w:t>интеграция, кластер, особенности кластеров, регион, региональная политика.</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b/>
          <w:bCs/>
          <w:i w:val="0"/>
          <w:iCs w:val="0"/>
          <w:caps w:val="0"/>
          <w:color w:val="000000"/>
          <w:spacing w:val="0"/>
          <w:sz w:val="32"/>
          <w:szCs w:val="32"/>
          <w:shd w:val="clear" w:fill="FFFFFF"/>
          <w:lang w:val="ru-RU"/>
        </w:rPr>
      </w:pP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b w:val="0"/>
          <w:bCs w:val="0"/>
          <w:i w:val="0"/>
          <w:iCs w:val="0"/>
          <w:caps w:val="0"/>
          <w:color w:val="000000"/>
          <w:spacing w:val="0"/>
          <w:sz w:val="32"/>
          <w:szCs w:val="32"/>
          <w:shd w:val="clear" w:fill="FFFFFF"/>
          <w:lang w:val="ru-RU"/>
        </w:rPr>
      </w:pPr>
      <w:bookmarkStart w:id="0" w:name="_GoBack"/>
      <w:bookmarkEnd w:id="0"/>
      <w:r>
        <w:rPr>
          <w:rFonts w:hint="default" w:ascii="Times New Roman" w:hAnsi="Times New Roman" w:eastAsia="SimSun" w:cs="Times New Roman"/>
          <w:b w:val="0"/>
          <w:bCs w:val="0"/>
          <w:i w:val="0"/>
          <w:iCs w:val="0"/>
          <w:caps w:val="0"/>
          <w:color w:val="000000"/>
          <w:spacing w:val="0"/>
          <w:sz w:val="32"/>
          <w:szCs w:val="32"/>
          <w:shd w:val="clear" w:fill="FFFFFF"/>
          <w:lang w:val="ru-RU"/>
        </w:rPr>
        <w:t>Принято   считать,   что   в   современной   России   усилились   тенденции «голландской болезни», что особенно ярко видно на структуре национальной экономики; в настоящее время требуются дополнительные усилия по ее диверсификации    с    целью    предоставления    инвестиционных    возможностей «отстающим» отраслям. В качестве варианта исправления данного «перекоса» озвучивается идея увеличения налогового бремени на сырьевой сектор, и создание системы перераспределения финансовых средств в пользу высокотехнологичного сектора. Однако общеизвестно, что искусственное перераспределение элементов является предпосылкой возникновения отказов системы. Целесообразнее направить усилия на уже возникшие в отношении межотраслевых ресурсов тенденции.</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b w:val="0"/>
          <w:bCs w:val="0"/>
          <w:i w:val="0"/>
          <w:iCs w:val="0"/>
          <w:caps w:val="0"/>
          <w:color w:val="000000"/>
          <w:spacing w:val="0"/>
          <w:sz w:val="32"/>
          <w:szCs w:val="32"/>
          <w:shd w:val="clear" w:fill="FFFFFF"/>
          <w:lang w:val="ru-RU"/>
        </w:rPr>
      </w:pPr>
      <w:r>
        <w:rPr>
          <w:rFonts w:hint="default" w:ascii="Times New Roman" w:hAnsi="Times New Roman" w:eastAsia="SimSun"/>
          <w:b w:val="0"/>
          <w:bCs w:val="0"/>
          <w:i w:val="0"/>
          <w:iCs w:val="0"/>
          <w:caps w:val="0"/>
          <w:color w:val="000000"/>
          <w:spacing w:val="0"/>
          <w:sz w:val="32"/>
          <w:szCs w:val="32"/>
          <w:shd w:val="clear" w:fill="FFFFFF"/>
          <w:lang w:val="ru-RU"/>
        </w:rPr>
        <w:t>Кластеры являются формой интеграции юридически самостоятельных субъектов. Как правило, термином интеграция обозначают отношения, основанные на близости интересов и целей, и характеризующиеся углублением сотрудничества и взаимовлияния.</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b w:val="0"/>
          <w:bCs w:val="0"/>
          <w:i w:val="0"/>
          <w:iCs w:val="0"/>
          <w:caps w:val="0"/>
          <w:color w:val="000000"/>
          <w:spacing w:val="0"/>
          <w:sz w:val="32"/>
          <w:szCs w:val="32"/>
          <w:shd w:val="clear" w:fill="FFFFFF"/>
          <w:lang w:val="ru-RU"/>
        </w:rPr>
      </w:pPr>
      <w:r>
        <w:rPr>
          <w:rFonts w:hint="default" w:ascii="Times New Roman" w:hAnsi="Times New Roman" w:eastAsia="SimSun"/>
          <w:b w:val="0"/>
          <w:bCs w:val="0"/>
          <w:i w:val="0"/>
          <w:iCs w:val="0"/>
          <w:caps w:val="0"/>
          <w:color w:val="000000"/>
          <w:spacing w:val="0"/>
          <w:sz w:val="32"/>
          <w:szCs w:val="32"/>
          <w:shd w:val="clear" w:fill="FFFFFF"/>
          <w:lang w:val="ru-RU"/>
        </w:rPr>
        <w:t>В этих аспектах стоит заметить, что использование кластерного подхода подразумевает длительный горизонт планирования совместных бизнес-действий и осуществление стратегического прогнозирования.</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b w:val="0"/>
          <w:bCs w:val="0"/>
          <w:i w:val="0"/>
          <w:iCs w:val="0"/>
          <w:caps w:val="0"/>
          <w:color w:val="000000"/>
          <w:spacing w:val="0"/>
          <w:sz w:val="32"/>
          <w:szCs w:val="32"/>
          <w:shd w:val="clear" w:fill="FFFFFF"/>
          <w:lang w:val="ru-RU"/>
        </w:rPr>
      </w:pPr>
      <w:r>
        <w:rPr>
          <w:rFonts w:hint="default" w:ascii="Times New Roman" w:hAnsi="Times New Roman" w:eastAsia="SimSun"/>
          <w:b w:val="0"/>
          <w:bCs w:val="0"/>
          <w:i w:val="0"/>
          <w:iCs w:val="0"/>
          <w:caps w:val="0"/>
          <w:color w:val="000000"/>
          <w:spacing w:val="0"/>
          <w:sz w:val="32"/>
          <w:szCs w:val="32"/>
          <w:shd w:val="clear" w:fill="FFFFFF"/>
          <w:lang w:val="ru-RU"/>
        </w:rPr>
        <w:t>В процессе интеграции происходит укрепление имущественных и правовых связей между субъектами. Интеграция – это состояние связанности различных субъектов рынка за счет организации рационального экономического взаимодействия путем использования системы трансакций, отношений собственности и изменения структуры капитала для формирования конкурентных структур [1].</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b w:val="0"/>
          <w:bCs w:val="0"/>
          <w:i w:val="0"/>
          <w:iCs w:val="0"/>
          <w:caps w:val="0"/>
          <w:color w:val="000000"/>
          <w:spacing w:val="0"/>
          <w:sz w:val="32"/>
          <w:szCs w:val="32"/>
          <w:shd w:val="clear" w:fill="FFFFFF"/>
          <w:lang w:val="ru-RU"/>
        </w:rPr>
      </w:pPr>
      <w:r>
        <w:rPr>
          <w:rFonts w:hint="default" w:ascii="Times New Roman" w:hAnsi="Times New Roman" w:eastAsia="SimSun"/>
          <w:b w:val="0"/>
          <w:bCs w:val="0"/>
          <w:i w:val="0"/>
          <w:iCs w:val="0"/>
          <w:caps w:val="0"/>
          <w:color w:val="000000"/>
          <w:spacing w:val="0"/>
          <w:sz w:val="32"/>
          <w:szCs w:val="32"/>
          <w:shd w:val="clear" w:fill="FFFFFF"/>
          <w:lang w:val="ru-RU"/>
        </w:rPr>
        <w:t>Основным мотивом объединения является повышение эффективности деятельности компаний. То есть, интеграция целесообразна, если выгоды от нее превосходят издержки. Она создает экономические выгоды, если компании после объединения стоят дороже, чем каждая из них в отдельности.</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b w:val="0"/>
          <w:bCs w:val="0"/>
          <w:i w:val="0"/>
          <w:iCs w:val="0"/>
          <w:caps w:val="0"/>
          <w:color w:val="000000"/>
          <w:spacing w:val="0"/>
          <w:sz w:val="32"/>
          <w:szCs w:val="32"/>
          <w:shd w:val="clear" w:fill="FFFFFF"/>
          <w:lang w:val="ru-RU"/>
        </w:rPr>
      </w:pPr>
      <w:r>
        <w:rPr>
          <w:rFonts w:hint="default" w:ascii="Times New Roman" w:hAnsi="Times New Roman" w:eastAsia="SimSun"/>
          <w:b w:val="0"/>
          <w:bCs w:val="0"/>
          <w:i w:val="0"/>
          <w:iCs w:val="0"/>
          <w:caps w:val="0"/>
          <w:color w:val="000000"/>
          <w:spacing w:val="0"/>
          <w:sz w:val="32"/>
          <w:szCs w:val="32"/>
          <w:shd w:val="clear" w:fill="FFFFFF"/>
          <w:lang w:val="ru-RU"/>
        </w:rPr>
        <w:t xml:space="preserve">В настоящее время существует множество форм и видов интеграции, в связи с чем актуальной задачей является определение наиболее перспективных из них для развития экономики страны. Наиболее перспективной является сетевая форма интеграции </w:t>
      </w:r>
      <w:r>
        <w:rPr>
          <w:rFonts w:hint="default" w:ascii="Times New Roman" w:hAnsi="Times New Roman" w:eastAsia="SimSun"/>
          <w:b w:val="0"/>
          <w:bCs w:val="0"/>
          <w:i w:val="0"/>
          <w:iCs w:val="0"/>
          <w:caps w:val="0"/>
          <w:color w:val="000000"/>
          <w:spacing w:val="0"/>
          <w:sz w:val="32"/>
          <w:szCs w:val="32"/>
          <w:shd w:val="clear" w:fill="FFFFFF"/>
          <w:lang w:val="en-US"/>
        </w:rPr>
        <w:t xml:space="preserve"> </w:t>
      </w:r>
      <w:r>
        <w:rPr>
          <w:rFonts w:hint="default" w:ascii="Times New Roman" w:hAnsi="Times New Roman" w:eastAsia="SimSun"/>
          <w:b w:val="0"/>
          <w:bCs w:val="0"/>
          <w:i w:val="0"/>
          <w:iCs w:val="0"/>
          <w:caps w:val="0"/>
          <w:color w:val="000000"/>
          <w:spacing w:val="0"/>
          <w:sz w:val="32"/>
          <w:szCs w:val="32"/>
          <w:shd w:val="clear" w:fill="FFFFFF"/>
          <w:lang w:val="ru-RU"/>
        </w:rPr>
        <w:t>экономических субъектов, так как она определяет условия взаимодействия независимых, самостоятельных организаций, заинтересованных поддерживать устойчивые хозяйственные и финансовые связи, характеризующиеся взаимной выгодностью для их участников и</w:t>
      </w:r>
      <w:r>
        <w:rPr>
          <w:rFonts w:hint="default" w:ascii="Times New Roman" w:hAnsi="Times New Roman" w:eastAsia="SimSun"/>
          <w:b w:val="0"/>
          <w:bCs w:val="0"/>
          <w:i w:val="0"/>
          <w:iCs w:val="0"/>
          <w:caps w:val="0"/>
          <w:color w:val="000000"/>
          <w:spacing w:val="0"/>
          <w:sz w:val="32"/>
          <w:szCs w:val="32"/>
          <w:shd w:val="clear" w:fill="FFFFFF"/>
          <w:lang w:val="en-US"/>
        </w:rPr>
        <w:t xml:space="preserve"> </w:t>
      </w:r>
      <w:r>
        <w:rPr>
          <w:rFonts w:hint="default" w:ascii="Times New Roman" w:hAnsi="Times New Roman" w:eastAsia="SimSun"/>
          <w:b w:val="0"/>
          <w:bCs w:val="0"/>
          <w:i w:val="0"/>
          <w:iCs w:val="0"/>
          <w:caps w:val="0"/>
          <w:color w:val="000000"/>
          <w:spacing w:val="0"/>
          <w:sz w:val="32"/>
          <w:szCs w:val="32"/>
          <w:shd w:val="clear" w:fill="FFFFFF"/>
          <w:lang w:val="ru-RU"/>
        </w:rPr>
        <w:t>способствующие повышению их конкурентоспособности.</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b w:val="0"/>
          <w:bCs w:val="0"/>
          <w:i w:val="0"/>
          <w:iCs w:val="0"/>
          <w:caps w:val="0"/>
          <w:color w:val="000000"/>
          <w:spacing w:val="0"/>
          <w:sz w:val="32"/>
          <w:szCs w:val="32"/>
          <w:shd w:val="clear" w:fill="FFFFFF"/>
          <w:lang w:val="ru-RU"/>
        </w:rPr>
      </w:pPr>
      <w:r>
        <w:rPr>
          <w:rFonts w:hint="default" w:ascii="Times New Roman" w:hAnsi="Times New Roman" w:eastAsia="SimSun"/>
          <w:b w:val="0"/>
          <w:bCs w:val="0"/>
          <w:i w:val="0"/>
          <w:iCs w:val="0"/>
          <w:caps w:val="0"/>
          <w:color w:val="000000"/>
          <w:spacing w:val="0"/>
          <w:sz w:val="32"/>
          <w:szCs w:val="32"/>
          <w:shd w:val="clear" w:fill="FFFFFF"/>
          <w:lang w:val="ru-RU"/>
        </w:rPr>
        <w:t>У кластеров, как одной из форм интеграционных объединений хозяйствующих субъектов есть как похожие, так и отличительные черты с другими формами интеграции предприятий.</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b w:val="0"/>
          <w:bCs w:val="0"/>
          <w:i w:val="0"/>
          <w:iCs w:val="0"/>
          <w:caps w:val="0"/>
          <w:color w:val="000000"/>
          <w:spacing w:val="0"/>
          <w:sz w:val="32"/>
          <w:szCs w:val="32"/>
          <w:shd w:val="clear" w:fill="FFFFFF"/>
          <w:lang w:val="ru-RU"/>
        </w:rPr>
      </w:pPr>
      <w:r>
        <w:rPr>
          <w:rFonts w:hint="default" w:ascii="Times New Roman" w:hAnsi="Times New Roman" w:eastAsia="SimSun"/>
          <w:b w:val="0"/>
          <w:bCs w:val="0"/>
          <w:i w:val="0"/>
          <w:iCs w:val="0"/>
          <w:caps w:val="0"/>
          <w:color w:val="000000"/>
          <w:spacing w:val="0"/>
          <w:sz w:val="32"/>
          <w:szCs w:val="32"/>
          <w:shd w:val="clear" w:fill="FFFFFF"/>
          <w:lang w:val="ru-RU"/>
        </w:rPr>
        <w:t>Предприятия, которые объединяются в кластер, не имеют изначально своей целью слияние. При образовании кластеров, особенно, если это происходит по инициативе государства (региона), предприятие может стать участником, не имея такого намерения изначально, просто осуществляя свою деятельность на данной территории. Образование кластеров может происходить стихийно.</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b w:val="0"/>
          <w:bCs w:val="0"/>
          <w:i w:val="0"/>
          <w:iCs w:val="0"/>
          <w:caps w:val="0"/>
          <w:color w:val="000000"/>
          <w:spacing w:val="0"/>
          <w:sz w:val="32"/>
          <w:szCs w:val="32"/>
          <w:shd w:val="clear" w:fill="FFFFFF"/>
          <w:lang w:val="ru-RU"/>
        </w:rPr>
      </w:pPr>
      <w:r>
        <w:rPr>
          <w:rFonts w:hint="default" w:ascii="Times New Roman" w:hAnsi="Times New Roman" w:eastAsia="SimSun"/>
          <w:b w:val="0"/>
          <w:bCs w:val="0"/>
          <w:i w:val="0"/>
          <w:iCs w:val="0"/>
          <w:caps w:val="0"/>
          <w:color w:val="000000"/>
          <w:spacing w:val="0"/>
          <w:sz w:val="32"/>
          <w:szCs w:val="32"/>
          <w:shd w:val="clear" w:fill="FFFFFF"/>
          <w:lang w:val="ru-RU"/>
        </w:rPr>
        <w:t>Кластеры – это подвижные структуры. В отличие от жестких форм интеграции, вход и выход из кластерного объединения свободный. Это может произойти в любое время. Состоя в кластере, предприятие, организация может быть в составе других формирований.</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b w:val="0"/>
          <w:bCs w:val="0"/>
          <w:i w:val="0"/>
          <w:iCs w:val="0"/>
          <w:caps w:val="0"/>
          <w:color w:val="000000"/>
          <w:spacing w:val="0"/>
          <w:sz w:val="32"/>
          <w:szCs w:val="32"/>
          <w:shd w:val="clear" w:fill="FFFFFF"/>
          <w:lang w:val="ru-RU"/>
        </w:rPr>
      </w:pPr>
      <w:r>
        <w:rPr>
          <w:rFonts w:hint="default" w:ascii="Times New Roman" w:hAnsi="Times New Roman" w:eastAsia="SimSun"/>
          <w:b w:val="0"/>
          <w:bCs w:val="0"/>
          <w:i w:val="0"/>
          <w:iCs w:val="0"/>
          <w:caps w:val="0"/>
          <w:color w:val="000000"/>
          <w:spacing w:val="0"/>
          <w:sz w:val="32"/>
          <w:szCs w:val="32"/>
          <w:shd w:val="clear" w:fill="FFFFFF"/>
          <w:lang w:val="ru-RU"/>
        </w:rPr>
        <w:t>Важным отличием кластеров от других видов интеграции является то, что в рамках кластера внутренняя кооперация сочетается с внутренней конкуренцией. Кооперация и конкуренция являются двумя движущими силами к достижению конкурентного преимущества как хозяйствующих субъектов в рамках кластера, так и кластера в целом.</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b w:val="0"/>
          <w:bCs w:val="0"/>
          <w:i w:val="0"/>
          <w:iCs w:val="0"/>
          <w:caps w:val="0"/>
          <w:color w:val="000000"/>
          <w:spacing w:val="0"/>
          <w:sz w:val="32"/>
          <w:szCs w:val="32"/>
          <w:shd w:val="clear" w:fill="FFFFFF"/>
          <w:lang w:val="ru-RU"/>
        </w:rPr>
      </w:pPr>
      <w:r>
        <w:rPr>
          <w:rFonts w:hint="default" w:ascii="Times New Roman" w:hAnsi="Times New Roman" w:eastAsia="SimSun"/>
          <w:b w:val="0"/>
          <w:bCs w:val="0"/>
          <w:i w:val="0"/>
          <w:iCs w:val="0"/>
          <w:caps w:val="0"/>
          <w:color w:val="000000"/>
          <w:spacing w:val="0"/>
          <w:sz w:val="32"/>
          <w:szCs w:val="32"/>
          <w:shd w:val="clear" w:fill="FFFFFF"/>
          <w:lang w:val="ru-RU"/>
        </w:rPr>
        <w:t>Образование кластеров больше рассматривается как инструмент региональной политики и эффекты, достигаемые в результате данной формы интеграции положительны как для участников системы, так и для региона.</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b w:val="0"/>
          <w:bCs w:val="0"/>
          <w:i w:val="0"/>
          <w:iCs w:val="0"/>
          <w:caps w:val="0"/>
          <w:color w:val="000000"/>
          <w:spacing w:val="0"/>
          <w:sz w:val="32"/>
          <w:szCs w:val="32"/>
          <w:shd w:val="clear" w:fill="FFFFFF"/>
          <w:lang w:val="ru-RU"/>
        </w:rPr>
      </w:pPr>
      <w:r>
        <w:rPr>
          <w:rFonts w:hint="default" w:ascii="Times New Roman" w:hAnsi="Times New Roman" w:eastAsia="SimSun"/>
          <w:b w:val="0"/>
          <w:bCs w:val="0"/>
          <w:i w:val="0"/>
          <w:iCs w:val="0"/>
          <w:caps w:val="0"/>
          <w:color w:val="000000"/>
          <w:spacing w:val="0"/>
          <w:sz w:val="32"/>
          <w:szCs w:val="32"/>
          <w:shd w:val="clear" w:fill="FFFFFF"/>
          <w:lang w:val="ru-RU"/>
        </w:rPr>
        <w:t>Значимость кластеров для региональной экономики – это один из важных признаков целесообразности его формирования.</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b w:val="0"/>
          <w:bCs w:val="0"/>
          <w:i w:val="0"/>
          <w:iCs w:val="0"/>
          <w:caps w:val="0"/>
          <w:color w:val="000000"/>
          <w:spacing w:val="0"/>
          <w:sz w:val="32"/>
          <w:szCs w:val="32"/>
          <w:shd w:val="clear" w:fill="FFFFFF"/>
          <w:lang w:val="ru-RU"/>
        </w:rPr>
      </w:pPr>
      <w:r>
        <w:rPr>
          <w:rFonts w:hint="default" w:ascii="Times New Roman" w:hAnsi="Times New Roman" w:eastAsia="SimSun"/>
          <w:b w:val="0"/>
          <w:bCs w:val="0"/>
          <w:i w:val="0"/>
          <w:iCs w:val="0"/>
          <w:caps w:val="0"/>
          <w:color w:val="000000"/>
          <w:spacing w:val="0"/>
          <w:sz w:val="32"/>
          <w:szCs w:val="32"/>
          <w:shd w:val="clear" w:fill="FFFFFF"/>
          <w:lang w:val="ru-RU"/>
        </w:rPr>
        <w:t>В тоже время, ученые выделяют и негативные последствия от образования кластеров для региональной экономики. Так, одним из недостатков кластеров является то, что он, позволяя вовлечь регион в глобальное разделение труда за счет формирования региональной специализации, одновременно привязывает регион к соответствующей отрасли и снижает уровень диверсификации региональной экономики [6].</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В направлении разработки комплексной политики, опирающейся на кластер, выдвигаются следующие ведущие принципы политики [4]:</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создание кластеров не должно быть усилием государства, а возникнуть как результат рыночной инициативы;</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государственная политика не должна непосредственно направляться на субсидирование отраслей и компаний и на ограничение конкуренции на рынке;</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государственная политика должна непосредственно сместиться от вмешательства к поощрению;</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государство не должно стремиться быть на руководящих или предпринимательских позициях, оно, в частности, должно функционировать как собирающие акторов в одном месте, обеспечивающие их поддерживающими структурами и поддерживающие развитие кластера и инновационный процесс катализатор и брокер;</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кластерная политика не должна игнорировать малые и развивающиеся кластеры, не фокусироваться только на «классических» и существующих кластерах;</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когда есть потребность в кластерных исследованиях государство не должно без действия фокусироваться только на исследованиях. Эффективная кластерная политика предусматривает взаимодействие с исследователями, лидерами области, формирующими политику и учеными, и организацию форумов для конструктивных диалогов;</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кластеры не должны создаваться насильно, не способствовать сужению рынков.</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При создании, становлении и развитии кластеров как в результате государственного вмешательства, так и неподготовленности общества, может возникнуть ряд проблем, объективного и субъективного характера:</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проблема спорного имущества;</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-недостаточность финансовых ресурсов;</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-бюрократия;</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-привязанность финансовых олигархов и крупных компаний к традиционным для них сферам;</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-недостаток квалифицированных специалистов;</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-безответственность чиновников перед населением и бизнесом;</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-несмотря на многочисленные исследования, доказывающие экономическую эффективность кластеров, в развивающихся странах информации об эффективности усилий кластерного развития, относительно мало [1].</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Кластерная теория опирается на местные уникальные условия и соответственно в целях и структуре кластерных усилий имеется значительное разнообразие [2]. Пока, что не было проведено достаточно исследований по классификации этого разнообразия. Несмотря на это разнообразие, широкое исследование кластерных инициатив непосредственно в ведущих странах, выявило общие особенности этих усилий, которые проявились на высшем уровне. В [3] эти усилия классифицируются по трем направлениям:</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1.Цели. Возникают следующие основные цели кластерных актеров:</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Исследование и организация сетей. Создание сетей между кластерными участниками является самой общей задачей усилий кластерного развития. Во многих случаях это осуществляется посредством отчетных изданий, семинаров и вэб-сайтов в форме информационного обмена.</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Политическая деятельность. Организация сетей служит также целям политического воздействия, а также диалога между сферой, научной общественностью и государственными органами.</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Коммерческое сотрудничество. Другой общей целью является коммерческое сотрудничество в сферах организации торговых выставок, поддержки экспорта и кластерного маркетинга.</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Обучение и тренинг.</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Инновации и технологии.</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Расширение кластера. Даже если это будут цели разделения рынка с целью снижения общих расходов и конкуренции, все же это редкий случай.</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2.Социальные, политические и экономические условия внутри страны. В эти условия в частности входят:</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Бизнес-среда. Не странно, что многие кластерные инициативы имеют успех в тех местах, где уже имеется хорошая среда бизнеса.</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Политика. Если кластерная инициатива, являющаяся автономной, не интегрируется в стратегию широких реформ, она дает мало эффекта.</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Кластерная сила. В тех случаях, когда бизнес-общественность имеет влияние при центральной власти и участие в кластерных инициативах лиц, принимающих решение и обладающих возможностями воздействия на правительство, усилия кластерного развития оказываются еще более успешными.</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3.Процесс развития кластерной инициативы. Этот процесс охватывает следующие этапы:</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Начало и планирование. Кластерные усилия развития начинаются с совместных усилий государства и частного сектора, но независимо от того, чья эта инициатива, в успешных кластерных инициативах бизнес берет правление в руки и определяет стратегию развития.</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Управление и финансирование. Роль государства в частности ограничивается обеспечением финансирования и организационной поддержкой. Инициативы дают более хороший результат в тех случаях, когда имеет место конкуренция за государственное финансирование.</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Расширение участников. Согласно выводам Greenbook для того, чтобы кластерная инициатива дала результат, требуется срок в три, а то и больше лет. Это, в частности, зависит от усилий имеющего компетенцию и авторитет в конкретной области экономики индивида («кластерпренера»), которому принадалежит сильная сеть.</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Ресурсы и поддержка. Со временем в успешных кластерных программах государственного финансирования становится меньше, а расходы членов увеличиваются, кластерные инициативы освобождаясь от проектной основы, принимают форму ассоциативного членства.</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Структура и консенсус. Со временем организации еще более структурируются, учреждают офисы и чтобы координировать деятельность и оказать организационную поддержку, очень часто привлекают профессиональных менеджеров.</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Импульс. После всех этих процессов дается новый толчок развитию кластера.</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Исследования выявили ряд проблем в создании и развитии кластеров в переходных экономиках [5]:</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Вера в государственные инициативы мала, а опыт внутриотраслевого сотрудничества низкий.</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Кластеры, как правило, слабы и внутренняя конкуренция и иностранные инвестиции на эти цели, можно сказать, отсутствуют.</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Общие знания о кластерах и кластерные инициативы слабы, требуемая для оценки идей экспертиза на нулевом уровне.</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Перед предпринимательством имеются такие преграды как бюрократия и недостаточность венчурного капитала.</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 Не имея соответствующей образовательной политики и другой микроэкономической политической поддержки, как политика прямых зарубежных инвестиций, долгосрочные обязательства государства в направлении кластерных инициатив вызывают сомнения.</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b w:val="0"/>
          <w:bCs w:val="0"/>
          <w:i w:val="0"/>
          <w:iCs w:val="0"/>
          <w:caps w:val="0"/>
          <w:color w:val="000000"/>
          <w:spacing w:val="0"/>
          <w:sz w:val="32"/>
          <w:szCs w:val="32"/>
          <w:shd w:val="clear" w:fill="FFFFFF"/>
          <w:lang w:val="ru-RU"/>
        </w:rPr>
      </w:pPr>
      <w:r>
        <w:rPr>
          <w:rFonts w:hint="default" w:ascii="Times New Roman" w:hAnsi="Times New Roman" w:eastAsia="SimSun"/>
          <w:b w:val="0"/>
          <w:bCs w:val="0"/>
          <w:i w:val="0"/>
          <w:iCs w:val="0"/>
          <w:caps w:val="0"/>
          <w:color w:val="000000"/>
          <w:spacing w:val="0"/>
          <w:sz w:val="32"/>
          <w:szCs w:val="32"/>
          <w:shd w:val="clear" w:fill="FFFFFF"/>
          <w:lang w:val="ru-RU"/>
        </w:rPr>
        <w:t>Таким образом, развитие кластеров в целом и его отдельных региональных элементов подчиняется общей организации экономических систем и развивается не по интуиции и не по инерции, а согласно международным кооперационным стратегиям с учетом общегосударственных интересов. В стратегическом плане это означает, что необходимо использовать совместные ресурсы для более быстрого и эффективного внедрения мировых технологий, а, следовательно, и реализации инвестиций.</w:t>
      </w: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p>
    <w:p>
      <w:pPr>
        <w:keepNext w:val="0"/>
        <w:keepLines w:val="0"/>
        <w:pageBreakBefore w:val="0"/>
        <w:widowControl/>
        <w:kinsoku/>
        <w:wordWrap/>
        <w:overflowPunct/>
        <w:topLinePunct w:val="0"/>
        <w:autoSpaceDE/>
        <w:autoSpaceDN/>
        <w:bidi w:val="0"/>
        <w:adjustRightInd w:val="0"/>
        <w:snapToGrid/>
        <w:spacing w:line="240" w:lineRule="auto"/>
        <w:ind w:firstLine="709"/>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p>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cs="Times New Roman"/>
          <w:i w:val="0"/>
          <w:iCs w:val="0"/>
          <w:caps w:val="0"/>
          <w:color w:val="000000"/>
          <w:spacing w:val="0"/>
          <w:sz w:val="32"/>
          <w:szCs w:val="32"/>
          <w:shd w:val="clear" w:fill="FFFFFF"/>
          <w:lang w:val="ru-RU"/>
        </w:rPr>
        <w:t>СПИСОК ИСПОЛЬЗОВАННЫХ ИСТОЧНИКОВ</w:t>
      </w:r>
    </w:p>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Times New Roman" w:hAnsi="Times New Roman" w:eastAsia="SimSun" w:cs="Times New Roman"/>
          <w:i w:val="0"/>
          <w:iCs w:val="0"/>
          <w:caps w:val="0"/>
          <w:color w:val="000000"/>
          <w:spacing w:val="0"/>
          <w:sz w:val="32"/>
          <w:szCs w:val="32"/>
          <w:shd w:val="clear" w:fill="FFFFFF"/>
          <w:lang w:val="ru-RU"/>
        </w:rPr>
      </w:pPr>
    </w:p>
    <w:p>
      <w:pPr>
        <w:keepNext w:val="0"/>
        <w:keepLines w:val="0"/>
        <w:pageBreakBefore w:val="0"/>
        <w:widowControl/>
        <w:kinsoku/>
        <w:wordWrap/>
        <w:overflowPunct/>
        <w:topLinePunct w:val="0"/>
        <w:autoSpaceDE/>
        <w:autoSpaceDN/>
        <w:bidi w:val="0"/>
        <w:adjustRightInd w:val="0"/>
        <w:snapToGrid/>
        <w:spacing w:line="240" w:lineRule="auto"/>
        <w:ind w:left="0" w:leftChars="0" w:firstLine="709" w:firstLineChars="0"/>
        <w:jc w:val="both"/>
        <w:textAlignment w:val="auto"/>
        <w:rPr>
          <w:rFonts w:hint="default" w:ascii="Times New Roman" w:hAnsi="Times New Roman" w:eastAsia="SimSun"/>
          <w:i w:val="0"/>
          <w:iCs w:val="0"/>
          <w:caps w:val="0"/>
          <w:color w:val="000000"/>
          <w:spacing w:val="0"/>
          <w:sz w:val="32"/>
          <w:szCs w:val="32"/>
          <w:shd w:val="clear" w:fill="FFFFFF"/>
          <w:lang w:val="ru-RU"/>
        </w:rPr>
      </w:pPr>
      <w:r>
        <w:rPr>
          <w:rFonts w:hint="default" w:ascii="Times New Roman" w:hAnsi="Times New Roman" w:eastAsia="SimSun"/>
          <w:i w:val="0"/>
          <w:iCs w:val="0"/>
          <w:caps w:val="0"/>
          <w:color w:val="000000"/>
          <w:spacing w:val="0"/>
          <w:sz w:val="32"/>
          <w:szCs w:val="32"/>
          <w:shd w:val="clear" w:fill="FFFFFF"/>
          <w:lang w:val="ru-RU"/>
        </w:rPr>
        <w:t>1.Айвазян, С. А. Метод кластеризации регионов РФ с учетом отраслевой структуры ВРП / С.А. Айвазян. М.: Синергия, 2021. 312 c.</w:t>
      </w:r>
    </w:p>
    <w:p>
      <w:pPr>
        <w:keepNext w:val="0"/>
        <w:keepLines w:val="0"/>
        <w:pageBreakBefore w:val="0"/>
        <w:widowControl/>
        <w:kinsoku/>
        <w:wordWrap/>
        <w:overflowPunct/>
        <w:topLinePunct w:val="0"/>
        <w:autoSpaceDE/>
        <w:autoSpaceDN/>
        <w:bidi w:val="0"/>
        <w:adjustRightInd w:val="0"/>
        <w:snapToGrid/>
        <w:spacing w:line="240" w:lineRule="auto"/>
        <w:ind w:left="0" w:leftChars="0" w:firstLine="709" w:firstLineChars="0"/>
        <w:jc w:val="both"/>
        <w:textAlignment w:val="auto"/>
        <w:rPr>
          <w:rFonts w:hint="default" w:ascii="Times New Roman" w:hAnsi="Times New Roman" w:eastAsia="SimSun"/>
          <w:i w:val="0"/>
          <w:iCs w:val="0"/>
          <w:caps w:val="0"/>
          <w:color w:val="000000"/>
          <w:spacing w:val="0"/>
          <w:sz w:val="32"/>
          <w:szCs w:val="32"/>
          <w:shd w:val="clear" w:fill="FFFFFF"/>
          <w:lang w:val="ru-RU"/>
        </w:rPr>
      </w:pPr>
      <w:r>
        <w:rPr>
          <w:rFonts w:hint="default" w:ascii="Times New Roman" w:hAnsi="Times New Roman" w:eastAsia="SimSun"/>
          <w:i w:val="0"/>
          <w:iCs w:val="0"/>
          <w:caps w:val="0"/>
          <w:color w:val="000000"/>
          <w:spacing w:val="0"/>
          <w:sz w:val="32"/>
          <w:szCs w:val="32"/>
          <w:shd w:val="clear" w:fill="FFFFFF"/>
          <w:lang w:val="ru-RU"/>
        </w:rPr>
        <w:t>2.Акулич, Маргарита Кластерный подход. Экономический рост и инновационные кластеры / Маргарита Акулич. М.: Издательские решения, 2017. 886 c.</w:t>
      </w:r>
    </w:p>
    <w:p>
      <w:pPr>
        <w:keepNext w:val="0"/>
        <w:keepLines w:val="0"/>
        <w:pageBreakBefore w:val="0"/>
        <w:widowControl/>
        <w:kinsoku/>
        <w:wordWrap/>
        <w:overflowPunct/>
        <w:topLinePunct w:val="0"/>
        <w:autoSpaceDE/>
        <w:autoSpaceDN/>
        <w:bidi w:val="0"/>
        <w:adjustRightInd w:val="0"/>
        <w:snapToGrid/>
        <w:spacing w:line="240" w:lineRule="auto"/>
        <w:ind w:left="0" w:leftChars="0" w:firstLine="709" w:firstLineChars="0"/>
        <w:jc w:val="both"/>
        <w:textAlignment w:val="auto"/>
        <w:rPr>
          <w:rFonts w:hint="default" w:ascii="Times New Roman" w:hAnsi="Times New Roman" w:eastAsia="SimSun"/>
          <w:i w:val="0"/>
          <w:iCs w:val="0"/>
          <w:caps w:val="0"/>
          <w:color w:val="000000"/>
          <w:spacing w:val="0"/>
          <w:sz w:val="32"/>
          <w:szCs w:val="32"/>
          <w:shd w:val="clear" w:fill="FFFFFF"/>
          <w:lang w:val="ru-RU"/>
        </w:rPr>
      </w:pPr>
      <w:r>
        <w:rPr>
          <w:rFonts w:hint="default" w:ascii="Times New Roman" w:hAnsi="Times New Roman" w:eastAsia="SimSun"/>
          <w:i w:val="0"/>
          <w:iCs w:val="0"/>
          <w:caps w:val="0"/>
          <w:color w:val="000000"/>
          <w:spacing w:val="0"/>
          <w:sz w:val="32"/>
          <w:szCs w:val="32"/>
          <w:shd w:val="clear" w:fill="FFFFFF"/>
          <w:lang w:val="ru-RU"/>
        </w:rPr>
        <w:t>3.Гафуров, И. Р. Инновационные кластеры и социально-экономическое развитие регионов. Анализ методических подходов / И.Р. Гафуров, В.Л. Васильев, Р.Р. Кашбиева. М.: Анкил, 2019. 292 c.</w:t>
      </w:r>
    </w:p>
    <w:p>
      <w:pPr>
        <w:keepNext w:val="0"/>
        <w:keepLines w:val="0"/>
        <w:pageBreakBefore w:val="0"/>
        <w:widowControl/>
        <w:kinsoku/>
        <w:wordWrap/>
        <w:overflowPunct/>
        <w:topLinePunct w:val="0"/>
        <w:autoSpaceDE/>
        <w:autoSpaceDN/>
        <w:bidi w:val="0"/>
        <w:adjustRightInd w:val="0"/>
        <w:snapToGrid/>
        <w:spacing w:line="240" w:lineRule="auto"/>
        <w:ind w:left="0" w:leftChars="0" w:firstLine="709" w:firstLineChars="0"/>
        <w:jc w:val="both"/>
        <w:textAlignment w:val="auto"/>
        <w:rPr>
          <w:rFonts w:hint="default" w:ascii="Times New Roman" w:hAnsi="Times New Roman" w:eastAsia="SimSun"/>
          <w:i w:val="0"/>
          <w:iCs w:val="0"/>
          <w:caps w:val="0"/>
          <w:color w:val="000000"/>
          <w:spacing w:val="0"/>
          <w:sz w:val="32"/>
          <w:szCs w:val="32"/>
          <w:shd w:val="clear" w:fill="FFFFFF"/>
          <w:lang w:val="ru-RU"/>
        </w:rPr>
      </w:pPr>
      <w:r>
        <w:rPr>
          <w:rFonts w:hint="default" w:ascii="Times New Roman" w:hAnsi="Times New Roman" w:eastAsia="SimSun"/>
          <w:i w:val="0"/>
          <w:iCs w:val="0"/>
          <w:caps w:val="0"/>
          <w:color w:val="000000"/>
          <w:spacing w:val="0"/>
          <w:sz w:val="32"/>
          <w:szCs w:val="32"/>
          <w:shd w:val="clear" w:fill="FFFFFF"/>
          <w:lang w:val="ru-RU"/>
        </w:rPr>
        <w:t>4.Использование кластерного подхода в модернизации экономического пространства Российской Федерации / под ред. акад. РАН А. И. Татаркина. Екатеринбург: Институт экономики УрО РАН, 2013. 559 с.</w:t>
      </w:r>
    </w:p>
    <w:p>
      <w:pPr>
        <w:keepNext w:val="0"/>
        <w:keepLines w:val="0"/>
        <w:pageBreakBefore w:val="0"/>
        <w:widowControl/>
        <w:kinsoku/>
        <w:wordWrap/>
        <w:overflowPunct/>
        <w:topLinePunct w:val="0"/>
        <w:autoSpaceDE/>
        <w:autoSpaceDN/>
        <w:bidi w:val="0"/>
        <w:adjustRightInd w:val="0"/>
        <w:snapToGrid/>
        <w:spacing w:line="240" w:lineRule="auto"/>
        <w:ind w:left="0" w:leftChars="0" w:firstLine="709" w:firstLineChars="0"/>
        <w:jc w:val="both"/>
        <w:textAlignment w:val="auto"/>
        <w:rPr>
          <w:rFonts w:hint="default" w:ascii="Times New Roman" w:hAnsi="Times New Roman" w:eastAsia="SimSun"/>
          <w:i w:val="0"/>
          <w:iCs w:val="0"/>
          <w:caps w:val="0"/>
          <w:color w:val="000000"/>
          <w:spacing w:val="0"/>
          <w:sz w:val="32"/>
          <w:szCs w:val="32"/>
          <w:shd w:val="clear" w:fill="FFFFFF"/>
          <w:lang w:val="ru-RU"/>
        </w:rPr>
      </w:pPr>
      <w:r>
        <w:rPr>
          <w:rFonts w:hint="default" w:ascii="Times New Roman" w:hAnsi="Times New Roman" w:eastAsia="SimSun"/>
          <w:i w:val="0"/>
          <w:iCs w:val="0"/>
          <w:caps w:val="0"/>
          <w:color w:val="000000"/>
          <w:spacing w:val="0"/>
          <w:sz w:val="32"/>
          <w:szCs w:val="32"/>
          <w:shd w:val="clear" w:fill="FFFFFF"/>
          <w:lang w:val="ru-RU"/>
        </w:rPr>
        <w:t>5.Куценко, Е.С. Рациональная кластерная стратегия: маневрируя между провалами рынка и государства / Е.С. Куценко // Форсайт. 2012. Т. 6. № 3. С. 6–14.</w:t>
      </w:r>
    </w:p>
    <w:p>
      <w:pPr>
        <w:keepNext w:val="0"/>
        <w:keepLines w:val="0"/>
        <w:pageBreakBefore w:val="0"/>
        <w:widowControl/>
        <w:kinsoku/>
        <w:wordWrap/>
        <w:overflowPunct/>
        <w:topLinePunct w:val="0"/>
        <w:autoSpaceDE/>
        <w:autoSpaceDN/>
        <w:bidi w:val="0"/>
        <w:adjustRightInd w:val="0"/>
        <w:snapToGrid/>
        <w:spacing w:line="240" w:lineRule="auto"/>
        <w:ind w:left="0" w:leftChars="0" w:firstLine="709" w:firstLineChars="0"/>
        <w:jc w:val="both"/>
        <w:textAlignment w:val="auto"/>
        <w:rPr>
          <w:rFonts w:hint="default" w:ascii="Times New Roman" w:hAnsi="Times New Roman" w:eastAsia="SimSun" w:cs="Times New Roman"/>
          <w:i w:val="0"/>
          <w:iCs w:val="0"/>
          <w:caps w:val="0"/>
          <w:color w:val="000000"/>
          <w:spacing w:val="0"/>
          <w:sz w:val="32"/>
          <w:szCs w:val="32"/>
          <w:shd w:val="clear" w:fill="FFFFFF"/>
          <w:lang w:val="ru-RU"/>
        </w:rPr>
      </w:pPr>
      <w:r>
        <w:rPr>
          <w:rFonts w:hint="default" w:ascii="Times New Roman" w:hAnsi="Times New Roman" w:eastAsia="SimSun"/>
          <w:i w:val="0"/>
          <w:iCs w:val="0"/>
          <w:caps w:val="0"/>
          <w:color w:val="000000"/>
          <w:spacing w:val="0"/>
          <w:sz w:val="32"/>
          <w:szCs w:val="32"/>
          <w:shd w:val="clear" w:fill="FFFFFF"/>
          <w:lang w:val="ru-RU"/>
        </w:rPr>
        <w:t>6.Новокшонова, Е. Н. Инвестиционный фактор в формировании кластеров на региональном уровне / Е.Н. Новокшонова. М.: Экон-информ, 2013. 175 с.</w:t>
      </w:r>
    </w:p>
    <w:sectPr>
      <w:pgSz w:w="11906" w:h="16838"/>
      <w:pgMar w:top="1134" w:right="1134" w:bottom="1134" w:left="1134"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90000"/>
    <w:rsid w:val="010079A9"/>
    <w:rsid w:val="036B669D"/>
    <w:rsid w:val="04DE150B"/>
    <w:rsid w:val="06990A0B"/>
    <w:rsid w:val="06D31FDC"/>
    <w:rsid w:val="07B93F12"/>
    <w:rsid w:val="0A590000"/>
    <w:rsid w:val="0A9A7715"/>
    <w:rsid w:val="0D1A5900"/>
    <w:rsid w:val="12D40294"/>
    <w:rsid w:val="1B214474"/>
    <w:rsid w:val="1DA777C7"/>
    <w:rsid w:val="2ABC0A43"/>
    <w:rsid w:val="2B541787"/>
    <w:rsid w:val="2C3A1D68"/>
    <w:rsid w:val="2CAB45AB"/>
    <w:rsid w:val="342A120B"/>
    <w:rsid w:val="36A409E7"/>
    <w:rsid w:val="459F19CE"/>
    <w:rsid w:val="48A0317A"/>
    <w:rsid w:val="5D77122D"/>
    <w:rsid w:val="6E3E0179"/>
    <w:rsid w:val="73AB3D2F"/>
    <w:rsid w:val="78862CEB"/>
    <w:rsid w:val="792A6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2023-03-10T21:52:00Z</dcterms:created>
  <dc:creator>k585a</dc:creator>
  <cp:lastModifiedBy>Алина Грекова</cp:lastModifiedBy>
  <dcterms:modified xsi:type="dcterms:W3CDTF">2023-04-19T20:40:01Z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E5F62AC0C60C4A66B53D355533335DF1</vt:lpwstr>
  </property>
</Properties>
</file>