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A42DF" w14:textId="23AF902D" w:rsidR="00C64735" w:rsidRPr="00C64735" w:rsidRDefault="00C321B8" w:rsidP="00C64735">
      <w:pPr>
        <w:spacing w:line="240" w:lineRule="auto"/>
        <w:ind w:left="7080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И. Д. Ларионов</w:t>
      </w:r>
    </w:p>
    <w:p w14:paraId="0DD42FA5" w14:textId="77777777" w:rsidR="00C64735" w:rsidRPr="00C64735" w:rsidRDefault="00C64735" w:rsidP="00C64735">
      <w:pPr>
        <w:spacing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C64735">
        <w:rPr>
          <w:rFonts w:ascii="Times New Roman" w:hAnsi="Times New Roman" w:cs="Times New Roman"/>
          <w:iCs/>
          <w:sz w:val="28"/>
          <w:szCs w:val="28"/>
        </w:rPr>
        <w:t>студент Сибирского государственного университета водного транспорта,</w:t>
      </w:r>
    </w:p>
    <w:p w14:paraId="20347D1F" w14:textId="77777777" w:rsidR="00C64735" w:rsidRPr="00C64735" w:rsidRDefault="00C64735" w:rsidP="00C64735">
      <w:pPr>
        <w:spacing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C64735">
        <w:rPr>
          <w:rFonts w:ascii="Times New Roman" w:hAnsi="Times New Roman" w:cs="Times New Roman"/>
          <w:iCs/>
          <w:sz w:val="28"/>
          <w:szCs w:val="28"/>
        </w:rPr>
        <w:t>Россия, Новосибирск</w:t>
      </w:r>
    </w:p>
    <w:p w14:paraId="18B0E03C" w14:textId="77777777" w:rsidR="00C64735" w:rsidRPr="00C64735" w:rsidRDefault="00C64735" w:rsidP="00C64735">
      <w:pPr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C64735">
        <w:rPr>
          <w:rFonts w:ascii="Times New Roman" w:hAnsi="Times New Roman" w:cs="Times New Roman"/>
          <w:b/>
          <w:bCs/>
          <w:iCs/>
          <w:sz w:val="28"/>
          <w:szCs w:val="28"/>
        </w:rPr>
        <w:t>Е. В. ЩЕКОТИН</w:t>
      </w:r>
      <w:r w:rsidRPr="00C64735">
        <w:rPr>
          <w:rFonts w:ascii="Times New Roman" w:hAnsi="Times New Roman" w:cs="Times New Roman"/>
          <w:iCs/>
          <w:sz w:val="28"/>
          <w:szCs w:val="28"/>
        </w:rPr>
        <w:t xml:space="preserve">, </w:t>
      </w:r>
    </w:p>
    <w:p w14:paraId="54972CB2" w14:textId="77777777" w:rsidR="00C64735" w:rsidRPr="00C64735" w:rsidRDefault="00C64735" w:rsidP="00C64735">
      <w:pPr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C64735">
        <w:rPr>
          <w:rFonts w:ascii="Times New Roman" w:hAnsi="Times New Roman" w:cs="Times New Roman"/>
          <w:iCs/>
          <w:sz w:val="28"/>
          <w:szCs w:val="28"/>
        </w:rPr>
        <w:t>научный руководитель, к.э.н., доцент кафедры философии, истории и права</w:t>
      </w:r>
    </w:p>
    <w:p w14:paraId="469A8CC5" w14:textId="77777777" w:rsidR="00C64735" w:rsidRPr="00C64735" w:rsidRDefault="00C64735" w:rsidP="00C64735">
      <w:pPr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C64735">
        <w:rPr>
          <w:rFonts w:ascii="Times New Roman" w:hAnsi="Times New Roman" w:cs="Times New Roman"/>
          <w:iCs/>
          <w:sz w:val="28"/>
          <w:szCs w:val="28"/>
        </w:rPr>
        <w:t>Сибирского государственного университета водного транспорта</w:t>
      </w:r>
    </w:p>
    <w:p w14:paraId="32172ED2" w14:textId="77777777" w:rsidR="00C64735" w:rsidRPr="00C64735" w:rsidRDefault="00C64735" w:rsidP="00C64735">
      <w:pPr>
        <w:spacing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C64735">
        <w:rPr>
          <w:rFonts w:ascii="Times New Roman" w:hAnsi="Times New Roman" w:cs="Times New Roman"/>
          <w:iCs/>
          <w:sz w:val="28"/>
          <w:szCs w:val="28"/>
        </w:rPr>
        <w:t>Россия, Новосибирск</w:t>
      </w:r>
    </w:p>
    <w:p w14:paraId="3E6BEC2E" w14:textId="77777777" w:rsidR="00C64735" w:rsidRPr="00C64735" w:rsidRDefault="00C64735" w:rsidP="00C64735">
      <w:pPr>
        <w:spacing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4D507BE6" w14:textId="3A42CC1D" w:rsidR="00C64735" w:rsidRPr="00C64735" w:rsidRDefault="00C321B8" w:rsidP="00C64735">
      <w:pPr>
        <w:spacing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I</w:t>
      </w:r>
      <w:r w:rsidR="00C64735" w:rsidRPr="00C64735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D</w:t>
      </w:r>
      <w:r w:rsidR="00C64735" w:rsidRPr="00C64735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Larionov</w:t>
      </w:r>
      <w:r w:rsidR="00C64735" w:rsidRPr="00C64735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</w:t>
      </w:r>
    </w:p>
    <w:p w14:paraId="23AE0292" w14:textId="77777777" w:rsidR="00C64735" w:rsidRPr="00C64735" w:rsidRDefault="00C64735" w:rsidP="00C64735">
      <w:pPr>
        <w:spacing w:line="240" w:lineRule="auto"/>
        <w:jc w:val="right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C64735">
        <w:rPr>
          <w:rFonts w:ascii="Times New Roman" w:hAnsi="Times New Roman" w:cs="Times New Roman"/>
          <w:iCs/>
          <w:sz w:val="28"/>
          <w:szCs w:val="28"/>
          <w:lang w:val="en-US"/>
        </w:rPr>
        <w:t>student Siberian State University of Water Transport,</w:t>
      </w:r>
    </w:p>
    <w:p w14:paraId="65A5509C" w14:textId="77777777" w:rsidR="00C64735" w:rsidRPr="00C64735" w:rsidRDefault="00C64735" w:rsidP="00C64735">
      <w:pPr>
        <w:spacing w:line="240" w:lineRule="auto"/>
        <w:jc w:val="right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C64735">
        <w:rPr>
          <w:rFonts w:ascii="Times New Roman" w:hAnsi="Times New Roman" w:cs="Times New Roman"/>
          <w:iCs/>
          <w:sz w:val="28"/>
          <w:szCs w:val="28"/>
          <w:lang w:val="en-US"/>
        </w:rPr>
        <w:t>Russia, Novosibirsk</w:t>
      </w:r>
    </w:p>
    <w:p w14:paraId="12126C02" w14:textId="77777777" w:rsidR="00C64735" w:rsidRPr="00C64735" w:rsidRDefault="00C64735" w:rsidP="00C64735">
      <w:pPr>
        <w:spacing w:line="240" w:lineRule="auto"/>
        <w:jc w:val="right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67C63B73" w14:textId="77777777" w:rsidR="00C64735" w:rsidRPr="00C64735" w:rsidRDefault="00C64735" w:rsidP="00C64735">
      <w:pPr>
        <w:jc w:val="right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 w:rsidRPr="00C64735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E. V. SCHECOTIN, </w:t>
      </w:r>
    </w:p>
    <w:p w14:paraId="3AE3A9DB" w14:textId="77777777" w:rsidR="00C64735" w:rsidRPr="00C64735" w:rsidRDefault="00C64735" w:rsidP="00C64735">
      <w:pPr>
        <w:jc w:val="right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C64735">
        <w:rPr>
          <w:rFonts w:ascii="Times New Roman" w:hAnsi="Times New Roman" w:cs="Times New Roman"/>
          <w:iCs/>
          <w:sz w:val="28"/>
          <w:szCs w:val="28"/>
          <w:lang w:val="en-US"/>
        </w:rPr>
        <w:t>Scientific supervisor, Associate Professor of the Department of Philosophy, History and Law</w:t>
      </w:r>
    </w:p>
    <w:p w14:paraId="4AF812CC" w14:textId="77777777" w:rsidR="00C64735" w:rsidRPr="00C64735" w:rsidRDefault="00C64735" w:rsidP="00C64735">
      <w:pPr>
        <w:jc w:val="right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C64735">
        <w:rPr>
          <w:rFonts w:ascii="Times New Roman" w:hAnsi="Times New Roman" w:cs="Times New Roman"/>
          <w:iCs/>
          <w:sz w:val="28"/>
          <w:szCs w:val="28"/>
          <w:lang w:val="en-US"/>
        </w:rPr>
        <w:t>Siberian State University of Water Transport,</w:t>
      </w:r>
    </w:p>
    <w:p w14:paraId="29F5E697" w14:textId="77777777" w:rsidR="00C64735" w:rsidRPr="00C64735" w:rsidRDefault="00C64735" w:rsidP="00C64735">
      <w:pPr>
        <w:spacing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C64735">
        <w:rPr>
          <w:rFonts w:ascii="Times New Roman" w:hAnsi="Times New Roman" w:cs="Times New Roman"/>
          <w:iCs/>
          <w:sz w:val="28"/>
          <w:szCs w:val="28"/>
          <w:lang w:val="en-US"/>
        </w:rPr>
        <w:t>Russia</w:t>
      </w:r>
      <w:r w:rsidRPr="004E3E0A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C64735">
        <w:rPr>
          <w:rFonts w:ascii="Times New Roman" w:hAnsi="Times New Roman" w:cs="Times New Roman"/>
          <w:iCs/>
          <w:sz w:val="28"/>
          <w:szCs w:val="28"/>
          <w:lang w:val="en-US"/>
        </w:rPr>
        <w:t>Novosibirsk</w:t>
      </w:r>
    </w:p>
    <w:p w14:paraId="4240B8FD" w14:textId="77777777" w:rsidR="00C64735" w:rsidRDefault="00C64735" w:rsidP="009D5336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07FFD381" w14:textId="41FC9D3A" w:rsidR="009D5336" w:rsidRDefault="009D5336" w:rsidP="009D5336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D5336">
        <w:rPr>
          <w:rFonts w:ascii="Times New Roman" w:hAnsi="Times New Roman" w:cs="Times New Roman"/>
          <w:b/>
          <w:bCs/>
          <w:sz w:val="28"/>
          <w:szCs w:val="28"/>
        </w:rPr>
        <w:t>Основы правового регулирования системы управления учреждениями высшего профессионального образования.</w:t>
      </w:r>
    </w:p>
    <w:p w14:paraId="3520EDDE" w14:textId="60899EFD" w:rsidR="00C321B8" w:rsidRPr="004E3E0A" w:rsidRDefault="00C321B8" w:rsidP="00C321B8">
      <w:pPr>
        <w:pStyle w:val="11"/>
        <w:rPr>
          <w:b/>
          <w:bCs/>
          <w:lang w:val="en-US"/>
        </w:rPr>
      </w:pPr>
      <w:r w:rsidRPr="004E3E0A">
        <w:rPr>
          <w:b/>
          <w:bCs/>
          <w:lang w:val="en-US"/>
        </w:rPr>
        <w:t>Fundamentals of legal regulation of the management system of institutions of higher professional education.</w:t>
      </w:r>
    </w:p>
    <w:p w14:paraId="1AA54AA5" w14:textId="1F7EF73E" w:rsidR="00C321B8" w:rsidRDefault="00C321B8" w:rsidP="00C321B8">
      <w:pPr>
        <w:pStyle w:val="11"/>
      </w:pPr>
      <w:r w:rsidRPr="00C321B8">
        <w:t xml:space="preserve">Аннотация: </w:t>
      </w:r>
      <w:r>
        <w:t>С</w:t>
      </w:r>
      <w:r w:rsidRPr="00C321B8">
        <w:t>уществует сильное взаимодействие между государством и государственными, муниципальными высшими учебными заведениями. Однако органы государственной власти также играют важную роль даже в деятельности негосударственных высших учебных заведений. Они разрабатывают нормативную базу, которая применяется ко всем учебным заведениям, независимо от их формы собственности.</w:t>
      </w:r>
    </w:p>
    <w:p w14:paraId="4DA30CC5" w14:textId="6A4FEFD5" w:rsidR="00C321B8" w:rsidRDefault="00C321B8" w:rsidP="00C321B8">
      <w:pPr>
        <w:pStyle w:val="11"/>
        <w:rPr>
          <w:lang w:val="en-US"/>
        </w:rPr>
      </w:pPr>
      <w:r w:rsidRPr="00C321B8">
        <w:rPr>
          <w:lang w:val="en-US"/>
        </w:rPr>
        <w:t>Annotation</w:t>
      </w:r>
      <w:r>
        <w:rPr>
          <w:lang w:val="en-US"/>
        </w:rPr>
        <w:t xml:space="preserve">: </w:t>
      </w:r>
      <w:r w:rsidRPr="00C321B8">
        <w:rPr>
          <w:lang w:val="en-US"/>
        </w:rPr>
        <w:t xml:space="preserve">There is a strong interaction between the government and state, municipal higher educational institutions. </w:t>
      </w:r>
      <w:r w:rsidRPr="004E3E0A">
        <w:rPr>
          <w:lang w:val="en-US"/>
        </w:rPr>
        <w:t xml:space="preserve">However, government authorities also play an important role in the activities of non-state higher educational institutions. </w:t>
      </w:r>
      <w:r w:rsidRPr="00C321B8">
        <w:rPr>
          <w:lang w:val="en-US"/>
        </w:rPr>
        <w:t>They develop a regulatory framework that applies to all educational institutions, regardless of their ownership form.</w:t>
      </w:r>
    </w:p>
    <w:p w14:paraId="17B0B24C" w14:textId="3011A0DA" w:rsidR="00B7008F" w:rsidRPr="00B7008F" w:rsidRDefault="00B7008F" w:rsidP="00B7008F">
      <w:pPr>
        <w:pStyle w:val="11"/>
      </w:pPr>
      <w:r w:rsidRPr="00B7008F">
        <w:lastRenderedPageBreak/>
        <w:t>Ключевые слова: высококачественное высшее образование, реформа высшего образования, основы правовой системы, управление образованием.</w:t>
      </w:r>
    </w:p>
    <w:p w14:paraId="132890FD" w14:textId="77EDE924" w:rsidR="00C321B8" w:rsidRPr="004E3E0A" w:rsidRDefault="00B7008F" w:rsidP="00B7008F">
      <w:pPr>
        <w:pStyle w:val="11"/>
        <w:rPr>
          <w:lang w:val="en-US"/>
        </w:rPr>
      </w:pPr>
      <w:r w:rsidRPr="004E3E0A">
        <w:rPr>
          <w:lang w:val="en-US"/>
        </w:rPr>
        <w:t>Keywords: high-quality higher education, higher education reform, foundations of the legal system, education management.</w:t>
      </w:r>
    </w:p>
    <w:p w14:paraId="207E0BDC" w14:textId="77777777" w:rsidR="009D5336" w:rsidRPr="009D5336" w:rsidRDefault="009D5336" w:rsidP="009D5336">
      <w:pPr>
        <w:pStyle w:val="11"/>
      </w:pPr>
      <w:r w:rsidRPr="009D5336">
        <w:t>Анализ текущих политических условий в мировом сообществе указывает на важность образования для поощрения уважения к правам и свободам человека, взаимопонимания, терпимости и дружбы между различными народами, расовыми и религиозными группами. Множество государств включают образование в качестве одного из главных направлений социально-экономического развития, поскольку успех преобразований в значительной мере зависит от образованности граждан и их готовности к изменяющимся социально-экономическим условиям. Заметной тенденцией в зарубежных странах является то, что люди с высоким образованием становятся социальной базой для преобразований, так как им легче приспособиться к новым условиям. Кроме того, наличие высшего образования воспринимается как социальная норма и неотъемлемая составляющая личного успеха. Согласно опросу, проведенному Всероссийским центром изучения общественного мнения, более 85% молодых людей не представляют своего будущего без высшего профессионального образования и диплома из вуза.</w:t>
      </w:r>
    </w:p>
    <w:p w14:paraId="47751427" w14:textId="6DA56CFD" w:rsidR="009D5336" w:rsidRPr="009D5336" w:rsidRDefault="009D5336" w:rsidP="009D5336">
      <w:pPr>
        <w:pStyle w:val="11"/>
      </w:pPr>
      <w:r w:rsidRPr="009D5336">
        <w:t>Граждане и государственные органы должны проявлять интерес к получению качественного высшего образования. В условиях конкуренции, где качество образования определяет дальнейшее существование высших учебных заведений, важно, чтобы они обращали особое внимание на этот фактор. Все это стимулирует поиск эффективных подходов к управлению образованием.</w:t>
      </w:r>
    </w:p>
    <w:p w14:paraId="4F06A5FE" w14:textId="79F47C23" w:rsidR="00CB5934" w:rsidRDefault="009D5336" w:rsidP="009D5336">
      <w:pPr>
        <w:pStyle w:val="11"/>
      </w:pPr>
      <w:r w:rsidRPr="009D5336">
        <w:t>Управление высшим учебным заведением должно рассматриваться как управление организацией и в рамках государственного управления. Структурно-функциональный подход является одним из принципов исследования управления как структурированной целостности, где каждый элемент имеет свою роль и функции. Это подчеркивает социальную природу и направленность управления в высшем образовании.</w:t>
      </w:r>
    </w:p>
    <w:p w14:paraId="334B56D5" w14:textId="2C5DEBC4" w:rsidR="009D5336" w:rsidRDefault="009D5336" w:rsidP="009D5336">
      <w:pPr>
        <w:pStyle w:val="11"/>
      </w:pPr>
      <w:r w:rsidRPr="009D5336">
        <w:t>Управление высшими учебными заведениями в узком смысле охватывает процессы планирования, организации, мотивации и контроля, необходимые для определения и достижения целей организации. Независимо от характеристик учреждений высшего образования, управление ими имеет ряд общих фундаментальных особенностей:</w:t>
      </w:r>
    </w:p>
    <w:p w14:paraId="6BD0570F" w14:textId="551783C6" w:rsidR="009D5336" w:rsidRDefault="009D5336" w:rsidP="009D5336">
      <w:pPr>
        <w:pStyle w:val="11"/>
        <w:ind w:firstLine="0"/>
      </w:pPr>
    </w:p>
    <w:p w14:paraId="02272517" w14:textId="77777777" w:rsidR="009D5336" w:rsidRPr="009D5336" w:rsidRDefault="009D5336" w:rsidP="009D5336">
      <w:pPr>
        <w:pStyle w:val="11"/>
        <w:ind w:firstLine="0"/>
      </w:pPr>
    </w:p>
    <w:p w14:paraId="451DC2FD" w14:textId="77777777" w:rsidR="009D5336" w:rsidRPr="009D5336" w:rsidRDefault="009D5336" w:rsidP="009D5336">
      <w:pPr>
        <w:pStyle w:val="11"/>
        <w:numPr>
          <w:ilvl w:val="0"/>
          <w:numId w:val="4"/>
        </w:numPr>
      </w:pPr>
      <w:r w:rsidRPr="009D5336">
        <w:t>В высших учебных заведениях принятие решений по управлению в основном осуществляется профессионалами.</w:t>
      </w:r>
    </w:p>
    <w:p w14:paraId="7AE3ED77" w14:textId="6EBBDF5A" w:rsidR="009D5336" w:rsidRPr="009D5336" w:rsidRDefault="009D5336" w:rsidP="009D5336">
      <w:pPr>
        <w:pStyle w:val="11"/>
        <w:numPr>
          <w:ilvl w:val="0"/>
          <w:numId w:val="4"/>
        </w:numPr>
      </w:pPr>
      <w:r w:rsidRPr="009D5336">
        <w:t>В учреждениях высшего профессионального образования преобладает организационный принцип, где подразделения, отвечающие за передачу знаний, играют ведущую роль.</w:t>
      </w:r>
    </w:p>
    <w:p w14:paraId="38746992" w14:textId="52CC1A58" w:rsidR="009D5336" w:rsidRPr="009D5336" w:rsidRDefault="009D5336" w:rsidP="009D5336">
      <w:pPr>
        <w:pStyle w:val="11"/>
        <w:numPr>
          <w:ilvl w:val="0"/>
          <w:numId w:val="4"/>
        </w:numPr>
      </w:pPr>
      <w:r w:rsidRPr="009D5336">
        <w:t>Властные полномочия, связанные с принятием решений, в высших учебных заведениях являются децентрализованными и имеют широкий разброс. Это приводит к признанию принципа автономии высших учебных заведений, который признан как международным правом, так и законодательством РФ.</w:t>
      </w:r>
    </w:p>
    <w:p w14:paraId="7525E8C8" w14:textId="33695FF2" w:rsidR="009D5336" w:rsidRDefault="009D5336" w:rsidP="009D5336">
      <w:pPr>
        <w:pStyle w:val="11"/>
      </w:pPr>
      <w:r w:rsidRPr="009D5336">
        <w:t>Управление высшими учебными заведениями в широком понимании осуществляется через внедрение политики государства, которая включает краткосрочные и долгосрочные программы развития образования.</w:t>
      </w:r>
    </w:p>
    <w:p w14:paraId="6C9291EA" w14:textId="06F9F804" w:rsidR="005078BA" w:rsidRPr="005078BA" w:rsidRDefault="005078BA" w:rsidP="005078BA">
      <w:pPr>
        <w:pStyle w:val="11"/>
      </w:pPr>
      <w:r w:rsidRPr="005078BA">
        <w:t>Характерно, что обе системы управления - управление образованием и управление государством, постоянно взаимодействуют и взаимосвязаны друг с другом. Управление образованием можно представить как сложную, многофункциональную и организованную деятельность государственных органов совместно с общественными институтами. Целью этой деятельности является повышение эффективности системы образования в соответствии с целями и задачами развития общества и государства на определенном историческом этапе.</w:t>
      </w:r>
    </w:p>
    <w:p w14:paraId="266E37AD" w14:textId="7B795C55" w:rsidR="005078BA" w:rsidRPr="005078BA" w:rsidRDefault="005078BA" w:rsidP="005078BA">
      <w:pPr>
        <w:pStyle w:val="11"/>
      </w:pPr>
      <w:r w:rsidRPr="005078BA">
        <w:t>Однако успех и качество организованной деятельности в образовании во многом зависят от статуса высших учебных заведений и влияния государства на образовательную систему. Из анализа Закона РФ «Об образовании» ст. 35 и 36 от 10 июля 1992 г. № 3266-1 видно, что самое сильное взаимодействие происходит между государством и государственными и муниципальными учебными заведениями. Даже негосударственные учебные заведения не могут обойти влияние государственных органов, так как именно те создают нормативные основы для всех заведений независимо от их формы собственности.</w:t>
      </w:r>
    </w:p>
    <w:p w14:paraId="6EC22C37" w14:textId="336011DD" w:rsidR="005078BA" w:rsidRDefault="005078BA" w:rsidP="005078BA">
      <w:pPr>
        <w:pStyle w:val="11"/>
      </w:pPr>
      <w:r w:rsidRPr="005078BA">
        <w:t>Основу правовой системы управления высшими учебными заведениями составляют:</w:t>
      </w:r>
    </w:p>
    <w:p w14:paraId="079A1671" w14:textId="5F4A3BC9" w:rsidR="005078BA" w:rsidRDefault="005078BA" w:rsidP="005078BA">
      <w:pPr>
        <w:pStyle w:val="11"/>
      </w:pPr>
      <w:r w:rsidRPr="005078BA">
        <w:t xml:space="preserve">Система управления высшими учебными заведениями в РФ основана на международно-правовых актах и обязательствах, которые были приняты страной. Важное значение имеет Болонская декларация, которая, несмотря на свой характер рамочного документа, приводит к изменениям в национальной системе высшего образования. Эти изменения включают использование </w:t>
      </w:r>
      <w:r w:rsidRPr="005078BA">
        <w:lastRenderedPageBreak/>
        <w:t>прозрачных и сопоставимых ступеней, внедрение многоуровневой системы, введение системы кредитов, поддержку мобильности студентов и преподавателей, а также повышение качества образования через разработку сопоставимых критериев и методологий. Признание международных актов РФ в области образования означает важную задачу современного управления - интеграцию национальной системы контроля качества образования в международную среду.</w:t>
      </w:r>
    </w:p>
    <w:p w14:paraId="3DE46430" w14:textId="3C5BD3E9" w:rsidR="005078BA" w:rsidRDefault="005078BA" w:rsidP="005078BA">
      <w:pPr>
        <w:pStyle w:val="11"/>
      </w:pPr>
      <w:r w:rsidRPr="005078BA">
        <w:t>Высшее образование в РФ регулируется рядом правовых норм, начиная от Конституции страны, которая является основой всей государственной правовой системы. Конкретные нормы для высшего образования закреплены в Законе РФ от 10 июля 1992 г. № 3266-1 "Об образовании" и Федеральном законе от 22 августа 1996 г. № 125-ФЗ "О высшем и послевузовском профессиональном образовании". Кроме того, вопросы управления учреждениями высшего образования регулируются также другими непрофильными федеральными законами, такими как Гражданский кодекс РФ, Трудовой кодекс РФ, Уголовный кодекс РФ и другими.</w:t>
      </w:r>
    </w:p>
    <w:p w14:paraId="29DD6BB6" w14:textId="095F0F08" w:rsidR="00C710A2" w:rsidRDefault="00C710A2" w:rsidP="00C710A2">
      <w:pPr>
        <w:pStyle w:val="11"/>
      </w:pPr>
      <w:r w:rsidRPr="00C710A2">
        <w:t>Управление высшими учебными заведениями осуществляется не только Министерством образования и науки РФ, но и другими ведомствами, что отражено в указах Президента РФ, постановлениях Правительства РФ и актах министерств. Функции непосредственного управления вузами распределяются между различными органами государственной власти.</w:t>
      </w:r>
    </w:p>
    <w:p w14:paraId="1ED06500" w14:textId="3D4BE4D0" w:rsidR="00C710A2" w:rsidRDefault="00C710A2" w:rsidP="00C710A2">
      <w:pPr>
        <w:pStyle w:val="11"/>
      </w:pPr>
      <w:r w:rsidRPr="00C710A2">
        <w:t>Такое разделение ответственности между различными ведомствами усложняет разработку единой образовательной политики. Однако, проведение контроля над лицензированием, аттестацией и аккредитацией вузов требует непосредственного вмешательства Министерства образования и науки РФ. Возможно, подобная особенность сохраняется только для определенного числа учебных заведений, таких как вузы, связанные с Министерством обороны, МВД или ФСБ. Как для остальных учебных заведений, чтобы устранить ведомственность и передать их под контроль Министерства образования и науки РФ, чтобы устранить остаточное явление командной системы управления.</w:t>
      </w:r>
    </w:p>
    <w:p w14:paraId="2395E325" w14:textId="72B5C47A" w:rsidR="00C710A2" w:rsidRDefault="00C710A2" w:rsidP="00C710A2">
      <w:pPr>
        <w:pStyle w:val="11"/>
      </w:pPr>
      <w:r w:rsidRPr="00C710A2">
        <w:t>Акты субъектов РФ и акты органов местного самоуправления имеют ограниченную географическую сферу применения. Это означает, что они применяются только в конкретных регионах или на территории местного самоуправления, и управляют только высшими учебными заведениями, которые находятся в этих границах.</w:t>
      </w:r>
    </w:p>
    <w:p w14:paraId="423F7B66" w14:textId="4B27BD01" w:rsidR="00C710A2" w:rsidRDefault="00C710A2" w:rsidP="00C710A2">
      <w:pPr>
        <w:pStyle w:val="11"/>
      </w:pPr>
      <w:r w:rsidRPr="00C710A2">
        <w:t xml:space="preserve">Если мы рассмотрим категорию "управление учреждениями высшего профессионального образования" как комплексную, то государство не является единственным субъектом управления. Поэтому при обсуждении </w:t>
      </w:r>
      <w:r w:rsidRPr="00C710A2">
        <w:lastRenderedPageBreak/>
        <w:t>основ правовой системы стоит упомянуть также акты самих учебных заведений. В то время как общие вопросы управления учебными заведениями регулируются правовыми актами органов государственной власти, специфические управленческие проблемы решаются с помощью корпоративных актов (актов учреждений). Однако такое локальное законодательство имеет ограниченный характер, так как система управления учреждениями высшего профессионального образования в РФ находится в процессе перехода к новому способу деятельности.</w:t>
      </w:r>
    </w:p>
    <w:p w14:paraId="4E8AAAB3" w14:textId="7CE88063" w:rsidR="00C710A2" w:rsidRDefault="00C710A2" w:rsidP="00C710A2">
      <w:pPr>
        <w:pStyle w:val="11"/>
      </w:pPr>
      <w:r w:rsidRPr="00C710A2">
        <w:t>В советском период система управления образованием была направлена на прямое контролирование и регулирование деятельности образовательных учреждений. Это означало, что отношения в области управления образованием в основном рассматривались как объект административно-правового регулирования. В соответствии с этим, советское административное право регулировало общественные отношения, возникающие в процессе управления или выполнения управленческой деятельности, и использовало императивный метод, основанный на применении властных предписаний и методе управления.</w:t>
      </w:r>
    </w:p>
    <w:p w14:paraId="1C463FCB" w14:textId="77777777" w:rsidR="00C710A2" w:rsidRDefault="00C710A2" w:rsidP="00C710A2">
      <w:pPr>
        <w:pStyle w:val="11"/>
      </w:pPr>
      <w:r w:rsidRPr="00C710A2">
        <w:t>В некоторых случаях отношения в сфере обучения и воспитания рассматривались как особый вид административных отношений, где применение властных полномочий не всегда направлено на подчинение и навязывание воли управляющего стороне, которой управляют. Однако это было применимо только к "педагогическим отношениям", которые, несмотря на то что возникают на основе административно-правовых норм, не имеют характера управления и могут существовать без участия органов управления.</w:t>
      </w:r>
    </w:p>
    <w:p w14:paraId="7545855D" w14:textId="0FF97108" w:rsidR="00C710A2" w:rsidRDefault="00C710A2" w:rsidP="00C710A2">
      <w:pPr>
        <w:pStyle w:val="11"/>
      </w:pPr>
      <w:r w:rsidRPr="00C710A2">
        <w:t>Однако, несмотря на то что советские исследователи отмечали специфику правоотношений в сфере образования, эта специфика не была системно осмыслена и изучена. Это объясняется тем, что присущие этим отношениям особенности не могли ясно проявиться из-за отсутствия на практике и в правовой системе советского периода принципов приоритета прав человека и свободы образования.</w:t>
      </w:r>
    </w:p>
    <w:p w14:paraId="6F71F63A" w14:textId="3122EF1F" w:rsidR="00C64735" w:rsidRPr="00C64735" w:rsidRDefault="00C64735" w:rsidP="00C64735">
      <w:pPr>
        <w:pStyle w:val="11"/>
      </w:pPr>
      <w:r w:rsidRPr="00C64735">
        <w:t>Описывая современную систему управления учреждениями высшего профессионального образования в России, можно отметить, что в ней все еще существуют два взаимодействующих уровня - государственное управление и непосредственное управление со стороны учебных заведений. Однако эти уровни не являются равнозначными.</w:t>
      </w:r>
    </w:p>
    <w:p w14:paraId="74AF14D9" w14:textId="31573EE5" w:rsidR="00CB5934" w:rsidRPr="00C64735" w:rsidRDefault="00C64735" w:rsidP="00C64735">
      <w:pPr>
        <w:pStyle w:val="11"/>
      </w:pPr>
      <w:r w:rsidRPr="00C64735">
        <w:t xml:space="preserve">Несмотря на проведение реформ, первый уровень управления учреждениями высшего профессионального образования в России по-прежнему характеризуется громоздкостью, многозвенностью, бюрократизацией и нарушением норм управляемости. На региональном </w:t>
      </w:r>
      <w:r w:rsidRPr="00C64735">
        <w:lastRenderedPageBreak/>
        <w:t>уровне иерархия управления образованием не до конца разработана, особенно в части финансирования. Финансирование и управление высшими учебными заведениями в основном сосредоточены на федеральном уровне. Это приводит к необходимости создания главных управлений в Министерстве образования и науки, а также в других министерствах России. Однако, даже они не в состоянии эффективно осуществлять текущее и стратегическое планирование управления, которое простирается на период от 1 до 5 лет.</w:t>
      </w:r>
    </w:p>
    <w:p w14:paraId="0CA68D05" w14:textId="500A71E7" w:rsidR="00CB5934" w:rsidRPr="00C64735" w:rsidRDefault="00C64735" w:rsidP="00C64735">
      <w:pPr>
        <w:pStyle w:val="11"/>
      </w:pPr>
      <w:r w:rsidRPr="00C64735">
        <w:t>Одной из основных причин такого положения является фокусировка государственного уровня на управлении федеральной системой образования, в то время как управление на региональном уровне получает меньше внимания, как в практике, так и в законодательстве. Система регионального управления образованием обладает следующими недостатками:</w:t>
      </w:r>
    </w:p>
    <w:p w14:paraId="6C4DF646" w14:textId="77777777" w:rsidR="00C64735" w:rsidRDefault="00C64735" w:rsidP="00C64735">
      <w:pPr>
        <w:pStyle w:val="11"/>
        <w:numPr>
          <w:ilvl w:val="0"/>
          <w:numId w:val="7"/>
        </w:numPr>
      </w:pPr>
      <w:r w:rsidRPr="00C64735">
        <w:t>Не существует стратегических проектов и методов их реализации по управлению.</w:t>
      </w:r>
    </w:p>
    <w:p w14:paraId="7A312300" w14:textId="77777777" w:rsidR="00C64735" w:rsidRDefault="00C64735" w:rsidP="00C64735">
      <w:pPr>
        <w:pStyle w:val="11"/>
        <w:numPr>
          <w:ilvl w:val="0"/>
          <w:numId w:val="7"/>
        </w:numPr>
      </w:pPr>
      <w:r w:rsidRPr="00C64735">
        <w:t>Принятие отдельных управленческих решений не связано с логикой развития микрорегионального общественно-экономического развития.</w:t>
      </w:r>
    </w:p>
    <w:p w14:paraId="37D42C36" w14:textId="77777777" w:rsidR="00C64735" w:rsidRDefault="00C64735" w:rsidP="00C64735">
      <w:pPr>
        <w:pStyle w:val="11"/>
        <w:numPr>
          <w:ilvl w:val="0"/>
          <w:numId w:val="7"/>
        </w:numPr>
      </w:pPr>
      <w:r w:rsidRPr="00C64735">
        <w:t>Несбалансированное соотношение централизации и децентрализации в управлении и самоуправлении ведёт к отсутствию микрорегиональной интегративной социокультурной политики. Образовательная система также не уделяет должного внимания качеству регионального человеческого ресурса.</w:t>
      </w:r>
    </w:p>
    <w:p w14:paraId="1A76F131" w14:textId="29658CB8" w:rsidR="00C64735" w:rsidRPr="00C64735" w:rsidRDefault="00C64735" w:rsidP="00C64735">
      <w:pPr>
        <w:pStyle w:val="11"/>
        <w:numPr>
          <w:ilvl w:val="0"/>
          <w:numId w:val="7"/>
        </w:numPr>
      </w:pPr>
      <w:r w:rsidRPr="00C64735">
        <w:t>Отсутствуют механизмы взаимодействия и интеграции различных участников в сфере образования.</w:t>
      </w:r>
    </w:p>
    <w:p w14:paraId="1C825E5A" w14:textId="1CC95C44" w:rsidR="00C64735" w:rsidRPr="00C64735" w:rsidRDefault="00C64735" w:rsidP="00C64735">
      <w:pPr>
        <w:pStyle w:val="11"/>
      </w:pPr>
      <w:r w:rsidRPr="00C64735">
        <w:t>Для решения вышеуказанных проблем необходимо установить четкое и комплексное взаимодействие между федерацией и регионами для разработки общих норм и правил управления, учитывая научно обоснованные рекомендации в области управления. Также требуется привлечение профессиональных менеджеров и качественная информатизация управления образованием с использованием специализированных программных продуктов для решения управленческих задач. Это включает в себя создание баз данных органов управления на разных уровнях, сбор данных в электронном виде, автоматизацию обработки данных и формирование отчетных форм. Такой подход позволит связать разрозненные образовательные учреждения, территориальные, региональные и федеральные органы управления и решить вопросы их взаимодействия на новом, более качественном уровне.</w:t>
      </w:r>
    </w:p>
    <w:p w14:paraId="7E57FDD7" w14:textId="30C6C2FC" w:rsidR="00CB5934" w:rsidRDefault="00C64735" w:rsidP="00C64735">
      <w:pPr>
        <w:pStyle w:val="11"/>
      </w:pPr>
      <w:r w:rsidRPr="00C64735">
        <w:lastRenderedPageBreak/>
        <w:t>Также важно увеличить роль студента в организации образования, поскольку современный учебный процесс все больше превращается в процесс самообучения, где студент самостоятельно выбирает свой образовательный путь в хорошо разработанной учебной среде. На высших уровнях образования студенты принимают участие в оплате образовательного процесса, что частично заменяет государственное финансирование высших учебных заведений и способствует их финансовой самостоятельности.</w:t>
      </w:r>
    </w:p>
    <w:p w14:paraId="54331D9B" w14:textId="480397E7" w:rsidR="004E3E0A" w:rsidRDefault="004E3E0A" w:rsidP="00C64735">
      <w:pPr>
        <w:pStyle w:val="11"/>
      </w:pPr>
    </w:p>
    <w:p w14:paraId="48D98E78" w14:textId="15430A50" w:rsidR="004E3E0A" w:rsidRDefault="004E3E0A" w:rsidP="004E3E0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E3E0A">
        <w:rPr>
          <w:rFonts w:ascii="Times New Roman" w:hAnsi="Times New Roman" w:cs="Times New Roman"/>
          <w:i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14:paraId="47EF4EA4" w14:textId="6DC8A38D" w:rsidR="004E3E0A" w:rsidRPr="004E3E0A" w:rsidRDefault="004E3E0A" w:rsidP="004E3E0A">
      <w:pPr>
        <w:pStyle w:val="2"/>
        <w:rPr>
          <w:iCs/>
        </w:rPr>
      </w:pPr>
      <w:r>
        <w:t>Административное право / Под ред. Ю.М. Козлова. М., 1968. С. 40, 44, 45.</w:t>
      </w:r>
    </w:p>
    <w:p w14:paraId="453759A0" w14:textId="09A91B3A" w:rsidR="004E3E0A" w:rsidRDefault="004E3E0A" w:rsidP="004E3E0A">
      <w:pPr>
        <w:pStyle w:val="11"/>
        <w:numPr>
          <w:ilvl w:val="0"/>
          <w:numId w:val="9"/>
        </w:numPr>
        <w:rPr>
          <w:iCs/>
        </w:rPr>
      </w:pPr>
      <w:r>
        <w:rPr>
          <w:iCs/>
        </w:rPr>
        <w:t xml:space="preserve">Спасская В. В. Правовое регулирование образовательных отношений / </w:t>
      </w:r>
      <w:hyperlink r:id="rId5" w:history="1">
        <w:r w:rsidRPr="00A61160">
          <w:rPr>
            <w:rStyle w:val="a4"/>
            <w:iCs/>
          </w:rPr>
          <w:t>https://lexed.ru/obrazovatelnoe-pravo/knigi/detail.php?ELEMENT_ID=102</w:t>
        </w:r>
      </w:hyperlink>
    </w:p>
    <w:p w14:paraId="12BA3EB5" w14:textId="27CC92A5" w:rsidR="00163BCE" w:rsidRPr="00163BCE" w:rsidRDefault="004E3E0A" w:rsidP="00163BCE">
      <w:pPr>
        <w:pStyle w:val="11"/>
        <w:numPr>
          <w:ilvl w:val="0"/>
          <w:numId w:val="9"/>
        </w:numPr>
        <w:rPr>
          <w:iCs/>
        </w:rPr>
      </w:pPr>
      <w:r>
        <w:t>Егоршин А.П. Перспективы развития образования России в XXI в. / Университетское управление: практика и анализ. 2000. № 4.</w:t>
      </w:r>
    </w:p>
    <w:p w14:paraId="5BDA886B" w14:textId="26D72C55" w:rsidR="00163BCE" w:rsidRPr="00163BCE" w:rsidRDefault="00163BCE" w:rsidP="00163BCE">
      <w:pPr>
        <w:pStyle w:val="2"/>
        <w:rPr>
          <w:lang w:eastAsia="ru-RU"/>
        </w:rPr>
      </w:pPr>
      <w:r w:rsidRPr="00163BCE">
        <w:rPr>
          <w:lang w:eastAsia="ru-RU"/>
        </w:rPr>
        <w:t xml:space="preserve">Какие бывают виды образования в российской федерации. Уровни образования в </w:t>
      </w:r>
      <w:r w:rsidRPr="00163BCE">
        <w:rPr>
          <w:lang w:eastAsia="ru-RU"/>
        </w:rPr>
        <w:t>России</w:t>
      </w:r>
      <w:r>
        <w:rPr>
          <w:lang w:eastAsia="ru-RU"/>
        </w:rPr>
        <w:t xml:space="preserve"> / </w:t>
      </w:r>
      <w:r w:rsidRPr="00163BCE">
        <w:rPr>
          <w:lang w:eastAsia="ru-RU"/>
        </w:rPr>
        <w:t>https://ru-bis.ru/electric-fireplaces/kakie-byvayut-vidy-obrazovaniya-v-rossiiskoi-federacii-urovni-obrazovaniya.html</w:t>
      </w:r>
    </w:p>
    <w:p w14:paraId="03ACF927" w14:textId="18BFDF87" w:rsidR="00163BCE" w:rsidRPr="00163BCE" w:rsidRDefault="00163BCE" w:rsidP="00163BCE">
      <w:pPr>
        <w:pStyle w:val="2"/>
      </w:pPr>
      <w:r w:rsidRPr="00163BCE">
        <w:t>Уровни образования в российской федерации. Структура системы образования России</w:t>
      </w:r>
      <w:r>
        <w:t xml:space="preserve"> / </w:t>
      </w:r>
      <w:r w:rsidRPr="00163BCE">
        <w:t>https://mobi-up.ru/annual-flowers/urovni-obrazovaniya-v-rossiiskoi-federacii-struktura-sistemy-obrazovaniya</w:t>
      </w:r>
    </w:p>
    <w:p w14:paraId="4CE75587" w14:textId="3C77DADD" w:rsidR="004E3E0A" w:rsidRDefault="00163BCE" w:rsidP="00163BCE">
      <w:pPr>
        <w:pStyle w:val="2"/>
      </w:pPr>
      <w:r>
        <w:rPr>
          <w:shd w:val="clear" w:color="auto" w:fill="FFFFFF"/>
        </w:rPr>
        <w:t>Киселева Т.Г., Красильников Ю.Д.</w:t>
      </w:r>
      <w:r>
        <w:rPr>
          <w:shd w:val="clear" w:color="auto" w:fill="FFFFFF"/>
        </w:rPr>
        <w:t xml:space="preserve"> </w:t>
      </w:r>
      <w:r w:rsidRPr="00163BCE">
        <w:t>Социально-культурная деятельность</w:t>
      </w:r>
      <w:r>
        <w:t xml:space="preserve"> / </w:t>
      </w:r>
      <w:hyperlink r:id="rId6" w:history="1">
        <w:r w:rsidRPr="00A61160">
          <w:rPr>
            <w:rStyle w:val="a4"/>
          </w:rPr>
          <w:t>http://www.0zd.ru/sociologiya_i_obshhestvoznanie/socialno-kulturnaya_deyatelnost.html</w:t>
        </w:r>
      </w:hyperlink>
    </w:p>
    <w:p w14:paraId="62C5B45C" w14:textId="13EEF425" w:rsidR="00163BCE" w:rsidRPr="00C64735" w:rsidRDefault="00163BCE" w:rsidP="00163BCE">
      <w:pPr>
        <w:pStyle w:val="2"/>
      </w:pPr>
      <w:r w:rsidRPr="00163BCE">
        <w:t>Каурковская О. А. / Нормативно-правовая база педагогической деятельности</w:t>
      </w:r>
      <w:r>
        <w:t>.</w:t>
      </w:r>
    </w:p>
    <w:sectPr w:rsidR="00163BCE" w:rsidRPr="00C6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0E45"/>
    <w:multiLevelType w:val="hybridMultilevel"/>
    <w:tmpl w:val="5BE4AC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60B2918"/>
    <w:multiLevelType w:val="hybridMultilevel"/>
    <w:tmpl w:val="4CACE0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9AA075C"/>
    <w:multiLevelType w:val="hybridMultilevel"/>
    <w:tmpl w:val="07EE72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D002653"/>
    <w:multiLevelType w:val="hybridMultilevel"/>
    <w:tmpl w:val="4EFA5F58"/>
    <w:lvl w:ilvl="0" w:tplc="BCFA4ED8">
      <w:start w:val="1"/>
      <w:numFmt w:val="decimal"/>
      <w:pStyle w:val="2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1F4097E"/>
    <w:multiLevelType w:val="hybridMultilevel"/>
    <w:tmpl w:val="C032D3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2093D81"/>
    <w:multiLevelType w:val="hybridMultilevel"/>
    <w:tmpl w:val="67D4D1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54E4A75"/>
    <w:multiLevelType w:val="hybridMultilevel"/>
    <w:tmpl w:val="17C65068"/>
    <w:lvl w:ilvl="0" w:tplc="0AF4ACAE">
      <w:start w:val="1"/>
      <w:numFmt w:val="decimal"/>
      <w:lvlText w:val="%1."/>
      <w:lvlJc w:val="left"/>
      <w:pPr>
        <w:ind w:left="1068" w:hanging="360"/>
      </w:pPr>
      <w:rPr>
        <w:rFonts w:ascii="Roboto" w:hAnsi="Roboto" w:cstheme="minorBidi" w:hint="default"/>
        <w:color w:val="FFFFFF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B230A7A"/>
    <w:multiLevelType w:val="hybridMultilevel"/>
    <w:tmpl w:val="4D44B8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3F574E2"/>
    <w:multiLevelType w:val="hybridMultilevel"/>
    <w:tmpl w:val="8F5C38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278634223">
    <w:abstractNumId w:val="7"/>
  </w:num>
  <w:num w:numId="2" w16cid:durableId="1181699408">
    <w:abstractNumId w:val="4"/>
  </w:num>
  <w:num w:numId="3" w16cid:durableId="653074187">
    <w:abstractNumId w:val="1"/>
  </w:num>
  <w:num w:numId="4" w16cid:durableId="897666117">
    <w:abstractNumId w:val="2"/>
  </w:num>
  <w:num w:numId="5" w16cid:durableId="1791822108">
    <w:abstractNumId w:val="5"/>
  </w:num>
  <w:num w:numId="6" w16cid:durableId="1498498035">
    <w:abstractNumId w:val="6"/>
  </w:num>
  <w:num w:numId="7" w16cid:durableId="91560183">
    <w:abstractNumId w:val="8"/>
  </w:num>
  <w:num w:numId="8" w16cid:durableId="1145508054">
    <w:abstractNumId w:val="0"/>
  </w:num>
  <w:num w:numId="9" w16cid:durableId="1260674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3E"/>
    <w:rsid w:val="00163BCE"/>
    <w:rsid w:val="0040255B"/>
    <w:rsid w:val="004E3E0A"/>
    <w:rsid w:val="005078BA"/>
    <w:rsid w:val="00667D08"/>
    <w:rsid w:val="006C31FD"/>
    <w:rsid w:val="00845D3E"/>
    <w:rsid w:val="008F7B85"/>
    <w:rsid w:val="009D5336"/>
    <w:rsid w:val="00B7008F"/>
    <w:rsid w:val="00C321B8"/>
    <w:rsid w:val="00C64735"/>
    <w:rsid w:val="00C710A2"/>
    <w:rsid w:val="00CB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7A9C"/>
  <w15:chartTrackingRefBased/>
  <w15:docId w15:val="{25067C7A-B818-46D9-9F30-B1C9D9E3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3B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B85"/>
    <w:pPr>
      <w:ind w:left="720"/>
      <w:contextualSpacing/>
    </w:pPr>
  </w:style>
  <w:style w:type="paragraph" w:customStyle="1" w:styleId="11">
    <w:name w:val="Стиль1"/>
    <w:basedOn w:val="a"/>
    <w:link w:val="12"/>
    <w:qFormat/>
    <w:rsid w:val="009D5336"/>
    <w:pPr>
      <w:ind w:firstLine="708"/>
    </w:pPr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C321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Стиль1 Знак"/>
    <w:basedOn w:val="a0"/>
    <w:link w:val="11"/>
    <w:rsid w:val="009D5336"/>
    <w:rPr>
      <w:rFonts w:ascii="Times New Roman" w:hAnsi="Times New Roman" w:cs="Times New Roman"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21B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321B8"/>
  </w:style>
  <w:style w:type="paragraph" w:customStyle="1" w:styleId="2">
    <w:name w:val="Стиль2"/>
    <w:basedOn w:val="11"/>
    <w:link w:val="20"/>
    <w:qFormat/>
    <w:rsid w:val="004E3E0A"/>
    <w:pPr>
      <w:numPr>
        <w:numId w:val="9"/>
      </w:numPr>
    </w:pPr>
  </w:style>
  <w:style w:type="character" w:styleId="a4">
    <w:name w:val="Hyperlink"/>
    <w:basedOn w:val="a0"/>
    <w:uiPriority w:val="99"/>
    <w:unhideWhenUsed/>
    <w:rsid w:val="004E3E0A"/>
    <w:rPr>
      <w:color w:val="0563C1" w:themeColor="hyperlink"/>
      <w:u w:val="single"/>
    </w:rPr>
  </w:style>
  <w:style w:type="character" w:customStyle="1" w:styleId="20">
    <w:name w:val="Стиль2 Знак"/>
    <w:basedOn w:val="12"/>
    <w:link w:val="2"/>
    <w:rsid w:val="004E3E0A"/>
    <w:rPr>
      <w:rFonts w:ascii="Times New Roman" w:hAnsi="Times New Roman" w:cs="Times New Roman"/>
      <w:sz w:val="28"/>
      <w:szCs w:val="28"/>
    </w:rPr>
  </w:style>
  <w:style w:type="character" w:styleId="a5">
    <w:name w:val="Unresolved Mention"/>
    <w:basedOn w:val="a0"/>
    <w:uiPriority w:val="99"/>
    <w:semiHidden/>
    <w:unhideWhenUsed/>
    <w:rsid w:val="004E3E0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63BC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63B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163B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0zd.ru/sociologiya_i_obshhestvoznanie/socialno-kulturnaya_deyatelnost.html" TargetMode="External"/><Relationship Id="rId5" Type="http://schemas.openxmlformats.org/officeDocument/2006/relationships/hyperlink" Target="https://lexed.ru/obrazovatelnoe-pravo/knigi/detail.php?ELEMENT_ID=1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</Pages>
  <Words>2204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Ларионов</dc:creator>
  <cp:keywords/>
  <dc:description/>
  <cp:lastModifiedBy>Игорь Ларионов</cp:lastModifiedBy>
  <cp:revision>3</cp:revision>
  <dcterms:created xsi:type="dcterms:W3CDTF">2023-12-12T08:31:00Z</dcterms:created>
  <dcterms:modified xsi:type="dcterms:W3CDTF">2023-12-12T10:23:00Z</dcterms:modified>
</cp:coreProperties>
</file>