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BF3" w:rsidRPr="005670D2" w:rsidRDefault="005670D2" w:rsidP="00E91BF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670D2">
        <w:rPr>
          <w:rFonts w:ascii="Times New Roman" w:hAnsi="Times New Roman"/>
          <w:b/>
          <w:sz w:val="28"/>
          <w:szCs w:val="28"/>
        </w:rPr>
        <w:t>СТРАТЕГИИ  ИННОВАЦИОННОГО</w:t>
      </w:r>
      <w:proofErr w:type="gramEnd"/>
      <w:r w:rsidRPr="005670D2">
        <w:rPr>
          <w:rFonts w:ascii="Times New Roman" w:hAnsi="Times New Roman"/>
          <w:b/>
          <w:sz w:val="28"/>
          <w:szCs w:val="28"/>
        </w:rPr>
        <w:t xml:space="preserve">  РАЗВИТИЯ  СТРОИТЕЛЬНОЙ  ОТРАСЛИ УЗБЕКИСТАНА</w:t>
      </w:r>
      <w:r w:rsidRPr="005670D2">
        <w:rPr>
          <w:rFonts w:ascii="Times New Roman" w:hAnsi="Times New Roman"/>
          <w:b/>
          <w:sz w:val="28"/>
          <w:szCs w:val="28"/>
          <w:lang w:val="uz-Cyrl-UZ"/>
        </w:rPr>
        <w:t>.</w:t>
      </w:r>
    </w:p>
    <w:p w:rsidR="00E91BF3" w:rsidRDefault="00E91BF3" w:rsidP="00E91BF3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683ACB" w:rsidRDefault="00E91BF3" w:rsidP="00683AC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Собиров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z-Cyrl-UZ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Илхом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z-Cyrl-UZ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Хусанович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z-Cyrl-UZ"/>
        </w:rPr>
        <w:t>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83ACB">
        <w:rPr>
          <w:rFonts w:ascii="Times New Roman" w:hAnsi="Times New Roman"/>
          <w:sz w:val="28"/>
          <w:szCs w:val="28"/>
          <w:lang w:val="uz-Cyrl-UZ"/>
        </w:rPr>
        <w:t>доцент</w:t>
      </w:r>
      <w:r w:rsidR="00683ACB" w:rsidRPr="00B729C0">
        <w:rPr>
          <w:rFonts w:ascii="Times New Roman" w:hAnsi="Times New Roman"/>
          <w:sz w:val="28"/>
          <w:szCs w:val="28"/>
        </w:rPr>
        <w:t xml:space="preserve"> </w:t>
      </w:r>
    </w:p>
    <w:p w:rsidR="00683ACB" w:rsidRPr="00B729C0" w:rsidRDefault="00683ACB" w:rsidP="00683AC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729C0">
        <w:rPr>
          <w:rFonts w:ascii="Times New Roman" w:hAnsi="Times New Roman"/>
          <w:sz w:val="28"/>
          <w:szCs w:val="28"/>
        </w:rPr>
        <w:t>кафедры «</w:t>
      </w:r>
      <w:r>
        <w:rPr>
          <w:rFonts w:ascii="Times New Roman" w:hAnsi="Times New Roman"/>
          <w:sz w:val="28"/>
          <w:szCs w:val="28"/>
          <w:lang w:val="uz-Cyrl-UZ"/>
        </w:rPr>
        <w:t>Инвестиция и инновация</w:t>
      </w:r>
      <w:r w:rsidRPr="00B729C0">
        <w:rPr>
          <w:rFonts w:ascii="Times New Roman" w:hAnsi="Times New Roman"/>
          <w:sz w:val="28"/>
          <w:szCs w:val="28"/>
        </w:rPr>
        <w:t xml:space="preserve">» </w:t>
      </w:r>
    </w:p>
    <w:p w:rsidR="00E91BF3" w:rsidRDefault="00683ACB" w:rsidP="00683ACB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r w:rsidRPr="00B729C0">
        <w:rPr>
          <w:rFonts w:ascii="Times New Roman" w:hAnsi="Times New Roman"/>
          <w:sz w:val="28"/>
          <w:szCs w:val="28"/>
        </w:rPr>
        <w:t>Самаркандского института экономики и сервиса</w:t>
      </w:r>
      <w:r w:rsidR="00E91BF3">
        <w:rPr>
          <w:rFonts w:ascii="Times New Roman" w:hAnsi="Times New Roman"/>
          <w:b/>
          <w:i/>
          <w:sz w:val="28"/>
          <w:szCs w:val="28"/>
        </w:rPr>
        <w:t>.</w:t>
      </w:r>
    </w:p>
    <w:p w:rsidR="00D23C85" w:rsidRDefault="00D23C85" w:rsidP="00D23C85">
      <w:pPr>
        <w:spacing w:after="0" w:line="240" w:lineRule="auto"/>
        <w:contextualSpacing/>
        <w:jc w:val="right"/>
        <w:rPr>
          <w:rFonts w:ascii="Times New Roman" w:hAnsi="Times New Roman"/>
          <w:i/>
          <w:sz w:val="28"/>
          <w:szCs w:val="28"/>
          <w:lang w:val="uz-Cyrl-UZ"/>
        </w:rPr>
      </w:pPr>
      <w:r>
        <w:rPr>
          <w:rFonts w:ascii="Times New Roman" w:hAnsi="Times New Roman"/>
          <w:b/>
          <w:i/>
          <w:sz w:val="28"/>
          <w:szCs w:val="28"/>
          <w:lang w:val="uz-Cyrl-UZ"/>
        </w:rPr>
        <w:t>Ашурова Нигора</w:t>
      </w:r>
      <w:r w:rsidR="00A22857">
        <w:rPr>
          <w:rFonts w:ascii="Times New Roman" w:hAnsi="Times New Roman"/>
          <w:b/>
          <w:i/>
          <w:sz w:val="28"/>
          <w:szCs w:val="28"/>
          <w:lang w:val="uz-Cyrl-UZ"/>
        </w:rPr>
        <w:t xml:space="preserve"> -</w:t>
      </w:r>
      <w:r>
        <w:rPr>
          <w:rFonts w:ascii="Times New Roman" w:hAnsi="Times New Roman"/>
          <w:i/>
          <w:sz w:val="28"/>
          <w:szCs w:val="28"/>
          <w:lang w:val="uz-Cyrl-UZ"/>
        </w:rPr>
        <w:t>студент 3 курса</w:t>
      </w:r>
    </w:p>
    <w:p w:rsidR="00E91BF3" w:rsidRDefault="00D23C85" w:rsidP="00D23C85">
      <w:pPr>
        <w:spacing w:after="0" w:line="240" w:lineRule="auto"/>
        <w:contextualSpacing/>
        <w:jc w:val="right"/>
        <w:rPr>
          <w:rFonts w:ascii="Times New Roman" w:hAnsi="Times New Roman"/>
          <w:i/>
          <w:sz w:val="28"/>
          <w:szCs w:val="28"/>
          <w:lang w:val="uz-Cyrl-UZ"/>
        </w:rPr>
      </w:pPr>
      <w:r>
        <w:rPr>
          <w:rFonts w:ascii="Times New Roman" w:hAnsi="Times New Roman"/>
          <w:i/>
          <w:sz w:val="28"/>
          <w:szCs w:val="28"/>
          <w:lang w:val="uz-Cyrl-UZ"/>
        </w:rPr>
        <w:t>группы  ИК- 121, факультет “Экономика” Сам ЭИС</w:t>
      </w:r>
    </w:p>
    <w:p w:rsidR="00D23C85" w:rsidRPr="00E60048" w:rsidRDefault="00D23C85" w:rsidP="00D23C85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  <w:lang w:val="uz-Cyrl-UZ"/>
        </w:rPr>
      </w:pPr>
    </w:p>
    <w:p w:rsidR="00BF299F" w:rsidRPr="00BF299F" w:rsidRDefault="00BF299F" w:rsidP="00BF299F">
      <w:pPr>
        <w:tabs>
          <w:tab w:val="left" w:pos="1418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F299F">
        <w:rPr>
          <w:rFonts w:ascii="Times New Roman" w:hAnsi="Times New Roman"/>
          <w:b/>
          <w:i/>
          <w:sz w:val="28"/>
          <w:szCs w:val="28"/>
        </w:rPr>
        <w:t>Аннотация</w:t>
      </w:r>
      <w:r w:rsidRPr="00BF299F">
        <w:rPr>
          <w:rFonts w:ascii="Times New Roman" w:hAnsi="Times New Roman"/>
          <w:i/>
          <w:sz w:val="28"/>
          <w:szCs w:val="28"/>
        </w:rPr>
        <w:t xml:space="preserve">: в статье показаны проблемы применение инновационных технологии в строительной отрасли Узбекистана, а также </w:t>
      </w:r>
      <w:proofErr w:type="gramStart"/>
      <w:r w:rsidRPr="00BF299F">
        <w:rPr>
          <w:rFonts w:ascii="Times New Roman" w:hAnsi="Times New Roman"/>
          <w:i/>
          <w:sz w:val="28"/>
          <w:szCs w:val="28"/>
        </w:rPr>
        <w:t>предложены  конкретные</w:t>
      </w:r>
      <w:proofErr w:type="gramEnd"/>
      <w:r w:rsidRPr="00BF299F">
        <w:rPr>
          <w:rFonts w:ascii="Times New Roman" w:hAnsi="Times New Roman"/>
          <w:i/>
          <w:sz w:val="28"/>
          <w:szCs w:val="28"/>
        </w:rPr>
        <w:t xml:space="preserve"> рекомендации. </w:t>
      </w:r>
    </w:p>
    <w:p w:rsidR="00E91BF3" w:rsidRDefault="00E91BF3" w:rsidP="00E91BF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 инновационных  идей  в  строительном  производстве  значительно повышает эффективность функционирования строительных организаций благодаря получению ими  серьезных  конкурентных  преимуществ,  связанных  с  возрастающим  спросом  на инновационную продукцию на большинстве рынков сбыта продукции. Динамизм и глубина изменений, происходящих в экономике в последнее время, требуют анализа  и  переосмысления  многих  фундаментальных  и  прикладных  проблем  управления,  к числу  которых  относятся  и  проблемы  управления  инновационным  развитием  в  строительной отрасли. Экологические  и  социальные  проблемы  в  ближайшие  десятилетия  требуют устойчивого и эффективного развития строительных концепций. Строительная отрасль, в связи с  резко  изменяющимися  событиями  на  рынках,  всегда  сталкиваются  с тем,  что  принимать решения требуется быстро.</w:t>
      </w:r>
    </w:p>
    <w:p w:rsidR="00E91BF3" w:rsidRDefault="00E91BF3" w:rsidP="00E91BF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строительном комплексе Узбекистана сложилась к настоящему времени в целом благополучная ситуация с массой тактических и стратегических задач, которые направляют экономические и социальные характеристики  инвестиционного  и  инновационного  развития  Узбекистана  на  курс устойчивого  инвестиционного  развития. Однако очевидный  резонанс  международного финансового кризиса</w:t>
      </w:r>
      <w:r w:rsidR="000B664D">
        <w:rPr>
          <w:rFonts w:ascii="Times New Roman" w:hAnsi="Times New Roman"/>
          <w:sz w:val="28"/>
          <w:szCs w:val="28"/>
        </w:rPr>
        <w:t xml:space="preserve"> во время пандемии</w:t>
      </w:r>
      <w:r>
        <w:rPr>
          <w:rFonts w:ascii="Times New Roman" w:hAnsi="Times New Roman"/>
          <w:sz w:val="28"/>
          <w:szCs w:val="28"/>
        </w:rPr>
        <w:t xml:space="preserve"> приводит к необходимости рассмотрения того, способен ли современный рыночный  механизм  создать  условия  для  текущего  </w:t>
      </w:r>
      <w:r>
        <w:rPr>
          <w:rFonts w:ascii="Times New Roman" w:hAnsi="Times New Roman"/>
          <w:sz w:val="28"/>
          <w:szCs w:val="28"/>
        </w:rPr>
        <w:lastRenderedPageBreak/>
        <w:t xml:space="preserve">сохранения  позиций  и  экономического роста отраслевого комплекса, полного использования всех имеющихся у него инвестиционных и инновационных ресурсов для удовлетворения основных потребностей, а также в какой мере необходимо при этом государственное вмешательство. </w:t>
      </w:r>
    </w:p>
    <w:p w:rsidR="00E91BF3" w:rsidRDefault="00E91BF3" w:rsidP="00E91BF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 успешного  внедрения  инновационных  технологий  в  строительство  необходимо анализировать большое количество данных со всех стран мира и отслеживать формы, методы и технологии, в том числе и в смежных отраслях, – которые наиболее способствуют инновациям. Стимулом к внедрению  инноваций  в  проектировании  и  строительстве  являются социальные  нужды,  а  движущими  силами  внедрения  инноваций </w:t>
      </w:r>
      <w:r>
        <w:rPr>
          <w:rFonts w:ascii="Times New Roman" w:hAnsi="Times New Roman"/>
          <w:sz w:val="28"/>
          <w:szCs w:val="28"/>
        </w:rPr>
        <w:softHyphen/>
        <w:t xml:space="preserve">  научные  изыскания  и совершенствование  нормативных  требований,  что  приводит  к  структурным  изменениям  на предприятиях и рынке строительного проектирования и строительства в целом.</w:t>
      </w:r>
    </w:p>
    <w:p w:rsidR="00E91BF3" w:rsidRDefault="00E91BF3" w:rsidP="00E91BF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Анализ  современных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 тенденций  развития  жилищного  строительства  в  Узбекистане показывает,  что  одной  из  таких  точек  роста  может  стать  комплексная  жилая  застройка, освоение  и  развитие  территорий,  которая  является  местом  притяжения  и  интеграции инновационных решений, генератором спроса на новые разработки и технологии, материалы, методы управления.</w:t>
      </w:r>
      <w:r w:rsidR="000345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Повсеместное  внедрение  технологических  инноваций  в  строительстве  ограничивается следующими  факторами:</w:t>
      </w:r>
    </w:p>
    <w:p w:rsidR="00E91BF3" w:rsidRDefault="00E91BF3" w:rsidP="00E91BF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oftHyphen/>
        <w:t xml:space="preserve"> высокие  издержки  ввода  в  эксплуатацию  объектов;</w:t>
      </w:r>
    </w:p>
    <w:p w:rsidR="00E91BF3" w:rsidRDefault="00E91BF3" w:rsidP="00E91BF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oftHyphen/>
        <w:t xml:space="preserve"> недоверие  к инновациям  со  стороны  покупателей; </w:t>
      </w:r>
    </w:p>
    <w:p w:rsidR="00E91BF3" w:rsidRDefault="00E91BF3" w:rsidP="00E91BF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oftHyphen/>
        <w:t xml:space="preserve"> недостаток  финансовых  ресурсов,  выделяемых  на инновационные  исследования;</w:t>
      </w:r>
    </w:p>
    <w:p w:rsidR="00E91BF3" w:rsidRDefault="00E91BF3" w:rsidP="00E91BF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oftHyphen/>
        <w:t xml:space="preserve"> преобладание  на  рынке  мелких  фирм,  не  обладающих достаточными  ресурсами  для  внедрения  инноваций  в  свою  деятельность;</w:t>
      </w:r>
    </w:p>
    <w:p w:rsidR="00E91BF3" w:rsidRDefault="00E91BF3" w:rsidP="00E91BF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oftHyphen/>
        <w:t>циклический характер строительства и особенности климатических условий;</w:t>
      </w:r>
    </w:p>
    <w:p w:rsidR="00E91BF3" w:rsidRDefault="00E91BF3" w:rsidP="00E91BF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oftHyphen/>
        <w:t xml:space="preserve"> низкая степень интеграции в строительной сфере, провоцирующая устойчивую зависимость от субподрядчиков;</w:t>
      </w:r>
    </w:p>
    <w:p w:rsidR="00E91BF3" w:rsidRDefault="00E91BF3" w:rsidP="00E91BF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softHyphen/>
        <w:t xml:space="preserve"> отсутствие унифицированной  системы  апробации  и  сертификации  новых  продуктов; </w:t>
      </w:r>
    </w:p>
    <w:p w:rsidR="00E91BF3" w:rsidRDefault="00E91BF3" w:rsidP="00E91BF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  <w:t xml:space="preserve"> отсутствие  неограниченного  доступа  к  информации  о  новых  продуктах;  </w:t>
      </w:r>
    </w:p>
    <w:p w:rsidR="00E91BF3" w:rsidRDefault="00E91BF3" w:rsidP="00E91BF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недостаточность  налаженных связей,  обмена  опытом между научно-исследовательскими  центрами  и  строительными предприятиями; </w:t>
      </w:r>
    </w:p>
    <w:p w:rsidR="00E91BF3" w:rsidRDefault="00E91BF3" w:rsidP="00E91BF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 целях</w:t>
      </w:r>
      <w:proofErr w:type="gramEnd"/>
      <w:r>
        <w:rPr>
          <w:rFonts w:ascii="Times New Roman" w:hAnsi="Times New Roman"/>
          <w:sz w:val="28"/>
          <w:szCs w:val="28"/>
        </w:rPr>
        <w:t xml:space="preserve">  реализации  Стратегии  инновационного  развития  строительной  отрасли Узбекистана до 20</w:t>
      </w:r>
      <w:r>
        <w:rPr>
          <w:rFonts w:ascii="Times New Roman" w:hAnsi="Times New Roman"/>
          <w:sz w:val="28"/>
          <w:szCs w:val="28"/>
          <w:lang w:val="uz-Cyrl-UZ"/>
        </w:rPr>
        <w:t>2</w:t>
      </w:r>
      <w:r w:rsidR="00E216E3">
        <w:rPr>
          <w:rFonts w:ascii="Times New Roman" w:hAnsi="Times New Roman"/>
          <w:sz w:val="28"/>
          <w:szCs w:val="28"/>
          <w:lang w:val="uz-Cyrl-UZ"/>
        </w:rPr>
        <w:t>5</w:t>
      </w:r>
      <w:r>
        <w:rPr>
          <w:rFonts w:ascii="Times New Roman" w:hAnsi="Times New Roman"/>
          <w:sz w:val="28"/>
          <w:szCs w:val="28"/>
        </w:rPr>
        <w:t xml:space="preserve">  года   предприятиям строительного комплекса необходимо:</w:t>
      </w:r>
    </w:p>
    <w:p w:rsidR="00E91BF3" w:rsidRDefault="00E91BF3" w:rsidP="00E91BF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softHyphen/>
        <w:t xml:space="preserve">  создание</w:t>
      </w:r>
      <w:proofErr w:type="gramEnd"/>
      <w:r>
        <w:rPr>
          <w:rFonts w:ascii="Times New Roman" w:hAnsi="Times New Roman"/>
          <w:sz w:val="28"/>
          <w:szCs w:val="28"/>
        </w:rPr>
        <w:t xml:space="preserve">  банка  научно</w:t>
      </w:r>
      <w:r>
        <w:rPr>
          <w:rFonts w:ascii="Times New Roman" w:hAnsi="Times New Roman"/>
          <w:sz w:val="28"/>
          <w:szCs w:val="28"/>
        </w:rPr>
        <w:softHyphen/>
      </w:r>
      <w:r w:rsidR="000B66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инновационных  предложений  и  системы  передачи инновационных  проектов  для  их  использования  –  создание  информационной  базы, необходимой для проведения научных разработок и проектов;</w:t>
      </w:r>
    </w:p>
    <w:p w:rsidR="00E91BF3" w:rsidRDefault="00E91BF3" w:rsidP="00E91BF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softHyphen/>
        <w:t xml:space="preserve">  активизация</w:t>
      </w:r>
      <w:proofErr w:type="gramEnd"/>
      <w:r>
        <w:rPr>
          <w:rFonts w:ascii="Times New Roman" w:hAnsi="Times New Roman"/>
          <w:sz w:val="28"/>
          <w:szCs w:val="28"/>
        </w:rPr>
        <w:t xml:space="preserve">  научно</w:t>
      </w:r>
      <w:r>
        <w:rPr>
          <w:rFonts w:ascii="Times New Roman" w:hAnsi="Times New Roman"/>
          <w:sz w:val="28"/>
          <w:szCs w:val="28"/>
        </w:rPr>
        <w:softHyphen/>
      </w:r>
      <w:r w:rsidR="000B66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технического  потенциала  путем  привлечения  к  этому  процессу ученых, научно</w:t>
      </w:r>
      <w:r>
        <w:rPr>
          <w:rFonts w:ascii="Times New Roman" w:hAnsi="Times New Roman"/>
          <w:sz w:val="28"/>
          <w:szCs w:val="28"/>
        </w:rPr>
        <w:softHyphen/>
      </w:r>
      <w:r w:rsidR="000B66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технических работников, научных организаций и промышленных предприятий и организация сотрудничества в рамках комитетов (независимая экспертиза);</w:t>
      </w:r>
    </w:p>
    <w:p w:rsidR="00E91BF3" w:rsidRDefault="00E91BF3" w:rsidP="00E91BF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  <w:t xml:space="preserve">  анализ  и  отбор  инновационных  проектов,  оценка  инновационных  предложений, маркетинг  соответствующих  продуктов,  поиск  партнеров  и  источников  финансирования, содействие в страховании проектов;</w:t>
      </w:r>
    </w:p>
    <w:p w:rsidR="00E91BF3" w:rsidRDefault="00E91BF3" w:rsidP="00E91BF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  <w:t xml:space="preserve"> объединение потенциала разработчиков и интеграторов инновационных технологий для систематизации  опыта  применения  и  широкого  освещения  наиболее  прогрессивных  и востребованных решений в строительстве; </w:t>
      </w:r>
    </w:p>
    <w:p w:rsidR="00E91BF3" w:rsidRDefault="00E91BF3" w:rsidP="00E91BF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  <w:t xml:space="preserve">  участие  в  разработке  и  реализации  государственных,  отраслевых,  региональных  и международных  научно-технических  программ  и  проектов,  выполнение  научно-исследовательских  и  опытно-конструкторских  работ,  выпуск  наукоемкой  и высокотехнологичной продукции.</w:t>
      </w:r>
    </w:p>
    <w:p w:rsidR="00E91BF3" w:rsidRDefault="00E91BF3" w:rsidP="00E91BF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 задачи  в  сфере  экспертного  анализа  инновационных  технологий  в строительстве  необходимо  решать  посредством  определения  </w:t>
      </w:r>
      <w:r>
        <w:rPr>
          <w:rFonts w:ascii="Times New Roman" w:hAnsi="Times New Roman"/>
          <w:sz w:val="28"/>
          <w:szCs w:val="28"/>
        </w:rPr>
        <w:lastRenderedPageBreak/>
        <w:t xml:space="preserve">критериев  инноваций,  через научно-техническую  и  экономическую  экспертизу,  отбор  новейших  научных  исследований  и разработок  в  области  строительства,  реконструкции,  капитального  ремонта  зданий  и сооружений с целью их дальнейшего развития в строительной отрасли. </w:t>
      </w:r>
    </w:p>
    <w:p w:rsidR="00E91BF3" w:rsidRDefault="00E91BF3" w:rsidP="00E91BF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необходимо доведение инновационных технологий в строительстве до конечного потребителя,  в  том  числе:</w:t>
      </w:r>
    </w:p>
    <w:p w:rsidR="00E91BF3" w:rsidRDefault="00E91BF3" w:rsidP="00E91BF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путем  ускорения  процесса  их  освоения  в  производстве; </w:t>
      </w:r>
    </w:p>
    <w:p w:rsidR="00E91BF3" w:rsidRDefault="00E91BF3" w:rsidP="00E91BF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-информационное обеспечение инновационной деятельности с  использованием информационных технологий; </w:t>
      </w:r>
    </w:p>
    <w:p w:rsidR="00E91BF3" w:rsidRDefault="00E91BF3" w:rsidP="00E91BF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-обмен опытом, объективная оценка предоставляемых решений и содействие  дальнейшей  модернизации  строительного  комплекса; </w:t>
      </w:r>
    </w:p>
    <w:p w:rsidR="00E91BF3" w:rsidRDefault="00E91BF3" w:rsidP="00E91BF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-подготовка  статейного материала,  структурированных  каталогов  и  специальной  методической  литературы; </w:t>
      </w:r>
    </w:p>
    <w:p w:rsidR="00E91BF3" w:rsidRDefault="00E91BF3" w:rsidP="00E91BF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оказание содействия в организации встреч деловых кругов, семинаров по обмену опытом и повышению квалификации  руководителей  и  специалистов  в  сфере  </w:t>
      </w:r>
      <w:r w:rsidR="0003450A">
        <w:rPr>
          <w:rFonts w:ascii="Times New Roman" w:hAnsi="Times New Roman"/>
          <w:sz w:val="28"/>
          <w:szCs w:val="28"/>
        </w:rPr>
        <w:t>научно-технических</w:t>
      </w:r>
      <w:r>
        <w:rPr>
          <w:rFonts w:ascii="Times New Roman" w:hAnsi="Times New Roman"/>
          <w:sz w:val="28"/>
          <w:szCs w:val="28"/>
        </w:rPr>
        <w:t xml:space="preserve">  инноваций  и высоких  технологий,  обучение  инновационному  менеджменту,  маркетингу  наукоемкой продукции, организации ее производства.</w:t>
      </w:r>
    </w:p>
    <w:p w:rsidR="00E91BF3" w:rsidRDefault="00E91BF3" w:rsidP="00E91BF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 фактором  повышения  конкурентоспособности  экономики  в современных  условиях  является  инновационная  деятельность.  Переход  экономики  на инновационный путь развития выступает определяющим фактором дальнейшего роста уровня жизни населения.</w:t>
      </w:r>
    </w:p>
    <w:p w:rsidR="00E91BF3" w:rsidRDefault="00E91BF3" w:rsidP="00E91BF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 введении  инновационных  технологий  в  строительстве  необходимо  учитывать особенности,  характеризующие  эту  сферу  как  наиболее  консервативную,  исследуя  факторы, тормозящие  внедрение  инноваций,  а  также  поддерживать  и  развивать  инновационный потенциал  предприятия.  В  настоящее  время  вложение  инвестиций  во  внедрение инновационных  технологий  позволит  предприятию  обрести  весомое  конкурентное преимущество. </w:t>
      </w:r>
    </w:p>
    <w:p w:rsidR="00E91BF3" w:rsidRDefault="00E91BF3" w:rsidP="00E91BF3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Литература:</w:t>
      </w:r>
    </w:p>
    <w:p w:rsidR="00E60048" w:rsidRPr="00DA0047" w:rsidRDefault="00E60048" w:rsidP="00E60048">
      <w:pPr>
        <w:pStyle w:val="1"/>
        <w:spacing w:after="10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1</w:t>
      </w:r>
      <w:r w:rsidRPr="00DA00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z-Cyrl-UZ"/>
        </w:rPr>
        <w:t>Ў</w:t>
      </w:r>
      <w:proofErr w:type="spellStart"/>
      <w:r w:rsidRPr="00DA0047">
        <w:rPr>
          <w:rFonts w:ascii="Times New Roman" w:hAnsi="Times New Roman" w:cs="Times New Roman"/>
          <w:sz w:val="28"/>
          <w:szCs w:val="28"/>
        </w:rPr>
        <w:t>збекистон</w:t>
      </w:r>
      <w:proofErr w:type="spellEnd"/>
      <w:r w:rsidRPr="00DA00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047">
        <w:rPr>
          <w:rFonts w:ascii="Times New Roman" w:hAnsi="Times New Roman" w:cs="Times New Roman"/>
          <w:sz w:val="28"/>
          <w:szCs w:val="28"/>
        </w:rPr>
        <w:t>Республикаси</w:t>
      </w:r>
      <w:proofErr w:type="spellEnd"/>
      <w:r w:rsidRPr="00DA00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047">
        <w:rPr>
          <w:rFonts w:ascii="Times New Roman" w:hAnsi="Times New Roman" w:cs="Times New Roman"/>
          <w:sz w:val="28"/>
          <w:szCs w:val="28"/>
        </w:rPr>
        <w:t>Президентининг</w:t>
      </w:r>
      <w:proofErr w:type="spellEnd"/>
      <w:r>
        <w:rPr>
          <w:rFonts w:ascii="Times New Roman" w:hAnsi="Times New Roman" w:cs="Times New Roman"/>
          <w:sz w:val="28"/>
          <w:szCs w:val="28"/>
          <w:lang w:val="uz-Cyrl-UZ"/>
        </w:rPr>
        <w:t xml:space="preserve"> 2022 йил 28 январдаги</w:t>
      </w:r>
      <w:r w:rsidRPr="00DA0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“</w:t>
      </w:r>
      <w:r w:rsidRPr="00754E26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754E26">
        <w:rPr>
          <w:rFonts w:ascii="Times New Roman" w:hAnsi="Times New Roman" w:cs="Times New Roman"/>
          <w:sz w:val="28"/>
          <w:szCs w:val="28"/>
        </w:rPr>
        <w:t xml:space="preserve">2026 </w:t>
      </w:r>
      <w:proofErr w:type="spellStart"/>
      <w:r w:rsidRPr="00754E26">
        <w:rPr>
          <w:rFonts w:ascii="Times New Roman" w:hAnsi="Times New Roman" w:cs="Times New Roman"/>
          <w:sz w:val="28"/>
          <w:szCs w:val="28"/>
        </w:rPr>
        <w:t>йилларга</w:t>
      </w:r>
      <w:proofErr w:type="spellEnd"/>
      <w:r w:rsidRPr="0075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E26">
        <w:rPr>
          <w:rFonts w:ascii="Times New Roman" w:hAnsi="Times New Roman" w:cs="Times New Roman"/>
          <w:sz w:val="28"/>
          <w:szCs w:val="28"/>
        </w:rPr>
        <w:t>мўлжалланган</w:t>
      </w:r>
      <w:proofErr w:type="spellEnd"/>
      <w:r w:rsidRPr="0075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E26">
        <w:rPr>
          <w:rFonts w:ascii="Times New Roman" w:hAnsi="Times New Roman" w:cs="Times New Roman"/>
          <w:sz w:val="28"/>
          <w:szCs w:val="28"/>
        </w:rPr>
        <w:t>янги</w:t>
      </w:r>
      <w:proofErr w:type="spellEnd"/>
      <w:r w:rsidRPr="00754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Ў</w:t>
      </w:r>
      <w:proofErr w:type="spellStart"/>
      <w:r w:rsidRPr="00754E26">
        <w:rPr>
          <w:rFonts w:ascii="Times New Roman" w:hAnsi="Times New Roman" w:cs="Times New Roman"/>
          <w:sz w:val="28"/>
          <w:szCs w:val="28"/>
        </w:rPr>
        <w:t>збекистоннинг</w:t>
      </w:r>
      <w:proofErr w:type="spellEnd"/>
      <w:r w:rsidRPr="0075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E26">
        <w:rPr>
          <w:rFonts w:ascii="Times New Roman" w:hAnsi="Times New Roman" w:cs="Times New Roman"/>
          <w:sz w:val="28"/>
          <w:szCs w:val="28"/>
        </w:rPr>
        <w:t>тараққиёт</w:t>
      </w:r>
      <w:proofErr w:type="spellEnd"/>
      <w:r w:rsidRPr="0075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E26">
        <w:rPr>
          <w:rFonts w:ascii="Times New Roman" w:hAnsi="Times New Roman" w:cs="Times New Roman"/>
          <w:sz w:val="28"/>
          <w:szCs w:val="28"/>
        </w:rPr>
        <w:t>стратегияси</w:t>
      </w:r>
      <w:proofErr w:type="spellEnd"/>
      <w:r w:rsidRPr="00754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E26">
        <w:rPr>
          <w:rFonts w:ascii="Times New Roman" w:hAnsi="Times New Roman" w:cs="Times New Roman"/>
          <w:sz w:val="28"/>
          <w:szCs w:val="28"/>
        </w:rPr>
        <w:t>тўғрисида</w:t>
      </w:r>
      <w:proofErr w:type="spellEnd"/>
      <w:r>
        <w:rPr>
          <w:rFonts w:ascii="Times New Roman" w:hAnsi="Times New Roman" w:cs="Times New Roman"/>
          <w:sz w:val="28"/>
          <w:szCs w:val="28"/>
          <w:lang w:val="uz-Cyrl-UZ"/>
        </w:rPr>
        <w:t xml:space="preserve">”ги  ПФ-60 сонли </w:t>
      </w:r>
      <w:proofErr w:type="spellStart"/>
      <w:r w:rsidRPr="00DA0047">
        <w:rPr>
          <w:rFonts w:ascii="Times New Roman" w:hAnsi="Times New Roman" w:cs="Times New Roman"/>
          <w:sz w:val="28"/>
          <w:szCs w:val="28"/>
        </w:rPr>
        <w:t>Фармони</w:t>
      </w:r>
      <w:proofErr w:type="spellEnd"/>
      <w:r w:rsidRPr="00DA0047">
        <w:rPr>
          <w:rFonts w:ascii="Times New Roman" w:hAnsi="Times New Roman" w:cs="Times New Roman"/>
          <w:sz w:val="28"/>
          <w:szCs w:val="28"/>
        </w:rPr>
        <w:t>.</w:t>
      </w:r>
    </w:p>
    <w:p w:rsidR="00D40F64" w:rsidRDefault="00D40F64" w:rsidP="00E91BF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2.</w:t>
      </w:r>
      <w:r w:rsidRPr="00D40F64">
        <w:rPr>
          <w:rFonts w:ascii="Times New Roman" w:hAnsi="Times New Roman"/>
          <w:sz w:val="28"/>
          <w:szCs w:val="28"/>
          <w:lang w:val="uz-Cyrl-UZ"/>
        </w:rPr>
        <w:t>Мирзиёев Ш.М. Буюк келажагимизни мард ва олижаноб халқимиз билан бирга қурамиз. - Тошкент: “Ўзбекистон” НМИУ, 2017. - 488 б.</w:t>
      </w:r>
    </w:p>
    <w:p w:rsidR="00E91BF3" w:rsidRDefault="00E91BF3" w:rsidP="00E91BF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</w:rPr>
        <w:t>2.Ахмедов Д.</w:t>
      </w:r>
      <w:r>
        <w:rPr>
          <w:rFonts w:ascii="Times New Roman" w:hAnsi="Times New Roman"/>
          <w:sz w:val="28"/>
          <w:szCs w:val="28"/>
          <w:lang w:val="uz-Cyrl-UZ"/>
        </w:rPr>
        <w:t>Қ. ва бошкалар. Макроиқтисодиёт. Т., “Узбекистон ёзувчилар уюшмасининг Адабиёт жамғармаси нашриёти”.  2004. -240бет.</w:t>
      </w:r>
    </w:p>
    <w:p w:rsidR="00E91BF3" w:rsidRDefault="00E91BF3" w:rsidP="00E91BF3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7D281C" w:rsidRPr="00A22857" w:rsidRDefault="007D281C">
      <w:pPr>
        <w:rPr>
          <w:rFonts w:ascii="Times New Roman" w:hAnsi="Times New Roman" w:cs="Times New Roman"/>
          <w:sz w:val="28"/>
          <w:szCs w:val="28"/>
          <w:lang w:val="uz-Cyrl-UZ"/>
        </w:rPr>
      </w:pPr>
      <w:bookmarkStart w:id="0" w:name="_GoBack"/>
      <w:bookmarkEnd w:id="0"/>
    </w:p>
    <w:sectPr w:rsidR="007D281C" w:rsidRPr="00A22857" w:rsidSect="005A1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BF3"/>
    <w:rsid w:val="0003450A"/>
    <w:rsid w:val="000B664D"/>
    <w:rsid w:val="000C12F3"/>
    <w:rsid w:val="001B14F7"/>
    <w:rsid w:val="002F668E"/>
    <w:rsid w:val="005670D2"/>
    <w:rsid w:val="005A17F5"/>
    <w:rsid w:val="00683ACB"/>
    <w:rsid w:val="007D281C"/>
    <w:rsid w:val="008749C2"/>
    <w:rsid w:val="008B0324"/>
    <w:rsid w:val="00944F00"/>
    <w:rsid w:val="00A22857"/>
    <w:rsid w:val="00AD1B96"/>
    <w:rsid w:val="00B60BCB"/>
    <w:rsid w:val="00BF299F"/>
    <w:rsid w:val="00D23C85"/>
    <w:rsid w:val="00D40F64"/>
    <w:rsid w:val="00E216E3"/>
    <w:rsid w:val="00E47C88"/>
    <w:rsid w:val="00E60048"/>
    <w:rsid w:val="00E91BF3"/>
    <w:rsid w:val="00EE2B5A"/>
    <w:rsid w:val="00FD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98E79"/>
  <w15:docId w15:val="{17F102EE-1B74-4B25-B794-6068CAE0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1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60048"/>
    <w:rPr>
      <w:rFonts w:ascii="Calibri" w:eastAsia="Calibri" w:hAnsi="Calibri" w:cs="Calibri"/>
      <w:sz w:val="26"/>
      <w:szCs w:val="26"/>
    </w:rPr>
  </w:style>
  <w:style w:type="paragraph" w:customStyle="1" w:styleId="1">
    <w:name w:val="Основной текст1"/>
    <w:basedOn w:val="a"/>
    <w:link w:val="a3"/>
    <w:rsid w:val="00E60048"/>
    <w:pPr>
      <w:widowControl w:val="0"/>
      <w:spacing w:after="0" w:line="240" w:lineRule="auto"/>
      <w:ind w:firstLine="400"/>
    </w:pPr>
    <w:rPr>
      <w:rFonts w:ascii="Calibri" w:eastAsia="Calibri" w:hAnsi="Calibri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RT</cp:lastModifiedBy>
  <cp:revision>21</cp:revision>
  <dcterms:created xsi:type="dcterms:W3CDTF">2020-01-18T04:15:00Z</dcterms:created>
  <dcterms:modified xsi:type="dcterms:W3CDTF">2023-12-07T07:44:00Z</dcterms:modified>
</cp:coreProperties>
</file>